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spacing w:after="225" w:line="200" w:lineRule="atLeast"/>
        <w:jc w:val="center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Arial"/>
          <w:b/>
          <w:bCs/>
          <w:color w:val="000000"/>
          <w:sz w:val="28"/>
          <w:szCs w:val="28"/>
          <w:lang w:eastAsia="ru-ru"/>
        </w:rPr>
        <w:t xml:space="preserve"> Музыкальное занятие по теме: «Святки-колядки»</w:t>
      </w:r>
      <w:r>
        <w:rPr>
          <w:rFonts w:ascii="Times New Roman" w:hAnsi="Times New Roman"/>
          <w:color w:val="000000"/>
          <w:sz w:val="28"/>
          <w:szCs w:val="28"/>
        </w:rPr>
        <w:t xml:space="preserve"> и «Прощание с елочкой» для подготовительных групп</w:t>
      </w:r>
    </w:p>
    <w:p>
      <w:pPr>
        <w:spacing w:after="225" w:line="200" w:lineRule="atLeast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Arial" w:hAnsi="Arial" w:eastAsia="Times New Roman" w:cs="Arial"/>
          <w:color w:val="3f4141"/>
          <w:sz w:val="21"/>
          <w:szCs w:val="21"/>
          <w:lang w:eastAsia="ru-ru"/>
        </w:rPr>
      </w:pPr>
      <w:r>
        <w:rPr>
          <w:rFonts w:ascii="Times New Roman" w:hAnsi="Times New Roman" w:eastAsia="Times New Roman" w:cs="Arial"/>
          <w:b/>
          <w:bCs/>
          <w:color w:val="000000"/>
          <w:sz w:val="28"/>
          <w:szCs w:val="28"/>
          <w:lang w:eastAsia="ru-ru"/>
        </w:rPr>
        <w:t>Цель:</w:t>
      </w:r>
      <w:r>
        <w:rPr>
          <w:rFonts w:ascii="Times New Roman" w:hAnsi="Times New Roman" w:eastAsia="Times New Roman" w:cs="Arial"/>
          <w:color w:val="000000"/>
          <w:sz w:val="28"/>
          <w:szCs w:val="28"/>
          <w:lang w:eastAsia="ru-ru"/>
        </w:rPr>
        <w:t xml:space="preserve"> Приобщение детей к русской традиционной культуре, знакомство с обрядом колядования на Руси.</w:t>
      </w:r>
      <w:r>
        <w:rPr>
          <w:rFonts w:ascii="Arial" w:hAnsi="Arial" w:eastAsia="Times New Roman" w:cs="Arial"/>
          <w:color w:val="3f4141"/>
          <w:sz w:val="21"/>
          <w:szCs w:val="21"/>
          <w:lang w:eastAsia="ru-ru"/>
        </w:rPr>
      </w:r>
    </w:p>
    <w:p>
      <w:pPr>
        <w:spacing w:after="225" w:line="200" w:lineRule="atLeast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Arial" w:hAnsi="Arial" w:eastAsia="Times New Roman" w:cs="Arial"/>
          <w:color w:val="3f4141"/>
          <w:sz w:val="21"/>
          <w:szCs w:val="21"/>
          <w:lang w:eastAsia="ru-ru"/>
        </w:rPr>
      </w:pPr>
      <w:r>
        <w:rPr>
          <w:rFonts w:ascii="Times New Roman" w:hAnsi="Times New Roman" w:eastAsia="Times New Roman" w:cs="Arial"/>
          <w:b/>
          <w:bCs/>
          <w:color w:val="000000"/>
          <w:sz w:val="28"/>
          <w:szCs w:val="28"/>
          <w:lang w:eastAsia="ru-ru"/>
        </w:rPr>
        <w:t>Задачи:</w:t>
      </w:r>
      <w:r>
        <w:rPr>
          <w:rFonts w:ascii="Arial" w:hAnsi="Arial" w:eastAsia="Times New Roman" w:cs="Arial"/>
          <w:color w:val="3f4141"/>
          <w:sz w:val="21"/>
          <w:szCs w:val="21"/>
          <w:lang w:eastAsia="ru-ru"/>
        </w:rPr>
      </w:r>
    </w:p>
    <w:p>
      <w:pPr>
        <w:spacing w:after="225" w:line="200" w:lineRule="atLeast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Arial" w:hAnsi="Arial" w:eastAsia="Times New Roman" w:cs="Arial"/>
          <w:color w:val="3f4141"/>
          <w:sz w:val="21"/>
          <w:szCs w:val="21"/>
          <w:lang w:eastAsia="ru-ru"/>
        </w:rPr>
      </w:pPr>
      <w:r>
        <w:rPr>
          <w:rFonts w:ascii="Times New Roman" w:hAnsi="Times New Roman" w:eastAsia="Times New Roman" w:cs="Arial"/>
          <w:color w:val="000000"/>
          <w:sz w:val="28"/>
          <w:szCs w:val="28"/>
          <w:lang w:eastAsia="ru-ru"/>
        </w:rPr>
        <w:t>1. Познакомить детей с русскими народными традициями (святки, обряд колядования) .</w:t>
      </w:r>
      <w:r>
        <w:rPr>
          <w:rFonts w:ascii="Arial" w:hAnsi="Arial" w:eastAsia="Times New Roman" w:cs="Arial"/>
          <w:color w:val="3f4141"/>
          <w:sz w:val="21"/>
          <w:szCs w:val="21"/>
          <w:lang w:eastAsia="ru-ru"/>
        </w:rPr>
      </w:r>
    </w:p>
    <w:p>
      <w:pPr>
        <w:spacing w:after="225" w:line="200" w:lineRule="atLeast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Arial" w:hAnsi="Arial" w:eastAsia="Times New Roman" w:cs="Arial"/>
          <w:color w:val="3f4141"/>
          <w:sz w:val="21"/>
          <w:szCs w:val="21"/>
          <w:lang w:eastAsia="ru-ru"/>
        </w:rPr>
      </w:pPr>
      <w:r>
        <w:rPr>
          <w:rFonts w:ascii="Times New Roman" w:hAnsi="Times New Roman" w:eastAsia="Times New Roman" w:cs="Arial"/>
          <w:color w:val="000000"/>
          <w:sz w:val="28"/>
          <w:szCs w:val="28"/>
          <w:lang w:eastAsia="ru-ru"/>
        </w:rPr>
        <w:t>2. Разучить святочные песни.</w:t>
      </w:r>
      <w:r>
        <w:rPr>
          <w:rFonts w:ascii="Arial" w:hAnsi="Arial" w:eastAsia="Times New Roman" w:cs="Arial"/>
          <w:color w:val="3f4141"/>
          <w:sz w:val="21"/>
          <w:szCs w:val="21"/>
          <w:lang w:eastAsia="ru-ru"/>
        </w:rPr>
      </w:r>
    </w:p>
    <w:p>
      <w:pPr>
        <w:spacing w:after="225" w:line="200" w:lineRule="atLeast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Arial" w:hAnsi="Arial" w:eastAsia="Times New Roman" w:cs="Arial"/>
          <w:color w:val="3f4141"/>
          <w:sz w:val="21"/>
          <w:szCs w:val="21"/>
          <w:lang w:eastAsia="ru-ru"/>
        </w:rPr>
      </w:pPr>
      <w:r>
        <w:rPr>
          <w:rFonts w:ascii="Times New Roman" w:hAnsi="Times New Roman" w:eastAsia="Times New Roman" w:cs="Arial"/>
          <w:color w:val="000000"/>
          <w:sz w:val="28"/>
          <w:szCs w:val="28"/>
          <w:lang w:eastAsia="ru-ru"/>
        </w:rPr>
        <w:t>3. Создать условия для возникновения положительных эмоций у детей.</w:t>
      </w:r>
      <w:r>
        <w:rPr>
          <w:rFonts w:ascii="Arial" w:hAnsi="Arial" w:eastAsia="Times New Roman" w:cs="Arial"/>
          <w:color w:val="3f4141"/>
          <w:sz w:val="21"/>
          <w:szCs w:val="21"/>
          <w:lang w:eastAsia="ru-ru"/>
        </w:rPr>
      </w:r>
    </w:p>
    <w:p>
      <w:pPr>
        <w:spacing w:after="225" w:line="200" w:lineRule="atLeast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Arial" w:hAnsi="Arial" w:eastAsia="Times New Roman" w:cs="Arial"/>
          <w:color w:val="3f4141"/>
          <w:sz w:val="21"/>
          <w:szCs w:val="21"/>
          <w:lang w:eastAsia="ru-ru"/>
        </w:rPr>
      </w:pPr>
      <w:r>
        <w:rPr>
          <w:rFonts w:ascii="Times New Roman" w:hAnsi="Times New Roman" w:eastAsia="Times New Roman" w:cs="Arial"/>
          <w:color w:val="000000"/>
          <w:sz w:val="28"/>
          <w:szCs w:val="28"/>
          <w:lang w:eastAsia="ru-ru"/>
        </w:rPr>
        <w:t>4. Воспитывать любовь и уважение к русским народным традициям.</w:t>
      </w:r>
      <w:r>
        <w:rPr>
          <w:rFonts w:ascii="Arial" w:hAnsi="Arial" w:eastAsia="Times New Roman" w:cs="Arial"/>
          <w:color w:val="3f4141"/>
          <w:sz w:val="21"/>
          <w:szCs w:val="21"/>
          <w:lang w:eastAsia="ru-ru"/>
        </w:rPr>
      </w:r>
    </w:p>
    <w:p>
      <w:pPr>
        <w:spacing w:after="225" w:line="200" w:lineRule="atLeast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Arial"/>
          <w:b/>
          <w:bCs/>
          <w:color w:val="000000"/>
          <w:sz w:val="28"/>
          <w:szCs w:val="28"/>
          <w:lang w:eastAsia="ru-ru"/>
        </w:rPr>
        <w:t>МАТЕРИАЛЫ И ОБОРУДОВАНИЕ</w:t>
      </w:r>
      <w:r>
        <w:rPr>
          <w:rFonts w:ascii="Times New Roman" w:hAnsi="Times New Roman" w:eastAsia="Times New Roman" w:cs="Arial"/>
          <w:color w:val="000000"/>
          <w:sz w:val="28"/>
          <w:szCs w:val="28"/>
          <w:lang w:eastAsia="ru-ru"/>
        </w:rPr>
        <w:t>:  костюмы и маски колядующих,  мешочек, полотенце, печенька, колечко, лента, пуговица, прутик, метелка, , мешок для сбора угощений, поднос и рушник.</w:t>
      </w:r>
      <w:r>
        <w:rPr>
          <w:rFonts w:ascii="Times New Roman" w:hAnsi="Times New Roman"/>
          <w:color w:val="000000"/>
          <w:sz w:val="28"/>
          <w:szCs w:val="28"/>
        </w:rPr>
      </w:r>
    </w:p>
    <w:p>
      <w:pPr>
        <w:spacing w:after="225" w:line="200" w:lineRule="atLeast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eastAsia="Times New Roman" w:cs="Arial"/>
          <w:b/>
          <w:bCs/>
          <w:color w:val="000000"/>
          <w:sz w:val="28"/>
          <w:szCs w:val="28"/>
          <w:lang w:eastAsia="ru-ru"/>
        </w:rPr>
        <w:t>Ход занятия</w:t>
      </w:r>
      <w:r>
        <w:rPr>
          <w:rFonts w:ascii="Arial" w:hAnsi="Arial" w:eastAsia="Times New Roman" w:cs="Arial"/>
          <w:color w:val="3f4141"/>
          <w:sz w:val="21"/>
          <w:szCs w:val="21"/>
          <w:lang w:eastAsia="ru-ru"/>
        </w:rPr>
        <w:t>:</w:t>
      </w:r>
      <w:r>
        <w:rPr>
          <w:rFonts w:ascii="Times New Roman" w:hAnsi="Times New Roman"/>
          <w:b/>
          <w:bCs/>
          <w:color w:val="000000"/>
          <w:sz w:val="28"/>
          <w:szCs w:val="28"/>
        </w:rPr>
      </w:r>
    </w:p>
    <w:p>
      <w:pPr>
        <w:spacing w:after="225" w:line="200" w:lineRule="atLeast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Arial"/>
          <w:color w:val="000000"/>
          <w:sz w:val="28"/>
          <w:szCs w:val="28"/>
          <w:lang w:eastAsia="ru-ru"/>
        </w:rPr>
        <w:t>В зал под музыку песни «Новогодняя считалочка» (можно взять любой ранее изученный зимний хоровод) входят дети и становятся в круг.</w:t>
      </w:r>
      <w:r>
        <w:rPr>
          <w:rFonts w:ascii="Times New Roman" w:hAnsi="Times New Roman"/>
          <w:color w:val="000000"/>
          <w:sz w:val="28"/>
          <w:szCs w:val="28"/>
        </w:rPr>
      </w:r>
    </w:p>
    <w:p>
      <w:pPr>
        <w:spacing w:after="225" w:line="200" w:lineRule="atLeast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Arial"/>
          <w:color w:val="000000"/>
          <w:sz w:val="28"/>
          <w:szCs w:val="28"/>
          <w:lang w:eastAsia="ru-ru"/>
        </w:rPr>
        <w:t>Музыкальный руководитель. Здравствуйте, ребята! Вы узнали музыку, под которую вошли в зал? (Ответы). Правильно – это песня «Новогодняя считалочка». Я предлагаю вам взяться за руки и исполнить песню в хороводе.</w:t>
      </w:r>
      <w:r>
        <w:rPr>
          <w:rFonts w:ascii="Times New Roman" w:hAnsi="Times New Roman"/>
          <w:color w:val="000000"/>
          <w:sz w:val="28"/>
          <w:szCs w:val="28"/>
        </w:rPr>
      </w:r>
    </w:p>
    <w:p>
      <w:pPr>
        <w:spacing w:after="225" w:line="200" w:lineRule="atLeast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</w:pPr>
      <w:r>
        <w:rPr>
          <w:rFonts w:ascii="Times New Roman" w:hAnsi="Times New Roman" w:eastAsia="Times New Roman" w:cs="Arial"/>
          <w:color w:val="000000"/>
          <w:sz w:val="28"/>
          <w:szCs w:val="28"/>
          <w:lang w:eastAsia="ru-ru"/>
        </w:rPr>
        <w:t>Воспитатель:. Молодцы, ребята. У вас хорошо получилось, вы очень хорошо спели и красиво исполнили движения. А теперь вы можете пройти на свои места.</w:t>
      </w:r>
      <w:r/>
    </w:p>
    <w:p>
      <w:pPr>
        <w:spacing w:after="225" w:line="200" w:lineRule="atLeast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</w:pPr>
      <w:r>
        <w:rPr>
          <w:rFonts w:ascii="Times New Roman" w:hAnsi="Times New Roman" w:eastAsia="Times New Roman" w:cs="Arial"/>
          <w:color w:val="000000"/>
          <w:sz w:val="28"/>
          <w:szCs w:val="28"/>
          <w:lang w:eastAsia="ru-ru"/>
        </w:rPr>
        <w:t>Дети проходят к стульчикам, которые расположены вдоль стены. Музыкальный руководитель выходит в образе цыганки. Танец цыганки.</w:t>
      </w:r>
      <w:r/>
    </w:p>
    <w:p>
      <w:pPr>
        <w:spacing w:after="225" w:line="200" w:lineRule="atLeast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Arial"/>
          <w:color w:val="000000"/>
          <w:sz w:val="28"/>
          <w:szCs w:val="28"/>
          <w:lang w:eastAsia="ru-ru"/>
        </w:rPr>
        <w:t>М. Р. Вас, наверное, удивил мой внешний вид? А вы какие нарядные! А это всё потому, что сегодня мы будем вспоминать зимние народные праздники.   Вот теперь все готовы, и я могу начинать.</w:t>
      </w:r>
      <w:r>
        <w:rPr>
          <w:rFonts w:ascii="Times New Roman" w:hAnsi="Times New Roman"/>
          <w:color w:val="000000"/>
          <w:sz w:val="28"/>
          <w:szCs w:val="28"/>
        </w:rPr>
      </w:r>
    </w:p>
    <w:p>
      <w:pPr>
        <w:spacing w:after="225" w:line="200" w:lineRule="atLeast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Arial" w:hAnsi="Arial" w:eastAsia="Times New Roman" w:cs="Arial"/>
          <w:color w:val="3f4141"/>
          <w:sz w:val="21"/>
          <w:szCs w:val="21"/>
          <w:lang w:eastAsia="ru-ru"/>
        </w:rPr>
      </w:pPr>
      <w:r>
        <w:rPr>
          <w:rFonts w:ascii="Times New Roman" w:hAnsi="Times New Roman" w:eastAsia="Times New Roman" w:cs="Arial"/>
          <w:color w:val="000000"/>
          <w:sz w:val="28"/>
          <w:szCs w:val="28"/>
          <w:lang w:eastAsia="ru-ru"/>
        </w:rPr>
        <w:t>Музыкальный руководитель садиться перед детьми на стульчик и начинает свой рассказ.</w:t>
      </w:r>
      <w:r>
        <w:rPr>
          <w:rFonts w:ascii="Arial" w:hAnsi="Arial" w:eastAsia="Times New Roman" w:cs="Arial"/>
          <w:color w:val="3f4141"/>
          <w:sz w:val="21"/>
          <w:szCs w:val="21"/>
          <w:lang w:eastAsia="ru-ru"/>
        </w:rPr>
      </w:r>
    </w:p>
    <w:p>
      <w:pPr>
        <w:spacing w:after="225" w:line="200" w:lineRule="atLeast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Arial"/>
          <w:color w:val="000000"/>
          <w:sz w:val="28"/>
          <w:szCs w:val="28"/>
          <w:lang w:eastAsia="ru-ru"/>
        </w:rPr>
        <w:t>М. Р. Ребята, скажите, какие зимние праздники вы знаете? Конечно, это Новый год и Рождество. Вы прекрасно знаете, что происходит в новогодние праздники, а вот что делают на Рождество и Крещенье? (Ответы детей). Для того, чтобы лучше узнать как на Руси отмечали Святки, я сегодня предлагаю вам поучаствовать в обряде Колядования. Садитесь поудобнее, а я вам расскажу одну историю. Давным-давно, много-много лет назад на земле родился необычный мальчик. Бог-Отец послал в земной мир своего Сына Иисуса Христа, чтобы спасти человечество от гибели. И со дня Рождения Спасителя на земле наступило новое время. С этого момента во всём мире стали отмечать великий праздник Рождества. Рождество отмечают на Руси 7 января. А с 8 по 19 января время Святок, то есть Святых вечеров. Вот это время считается самым весёлым, потому что с этими днями связано немало радостных обычаев. На Рождество всегда зажигали ёлку. Молодёжь и дети ходили по дворам и колядовали, а в ночь, накануне Рождества, гадали. Обычно гадали девушки. Они хотели узнать, когда выйдут замуж, как будут звать жениха. Для этого они выходили на улицу и бросали валенки – куда валенок укажет там и жених живёт. Я тоже предлагаю вам погадать. На улице холодно, поэтому гадать мы будем в зале.</w:t>
      </w:r>
      <w:r>
        <w:rPr>
          <w:rFonts w:ascii="Times New Roman" w:hAnsi="Times New Roman"/>
          <w:color w:val="000000"/>
          <w:sz w:val="28"/>
          <w:szCs w:val="28"/>
        </w:rPr>
      </w:r>
    </w:p>
    <w:p>
      <w:pPr>
        <w:spacing w:after="225" w:line="200" w:lineRule="atLeast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eastAsia="Times New Roman" w:cs="Arial"/>
          <w:b/>
          <w:bCs/>
          <w:color w:val="000000"/>
          <w:sz w:val="28"/>
          <w:szCs w:val="28"/>
          <w:lang w:eastAsia="ru-ru"/>
        </w:rPr>
        <w:t>Гадание «Мешочек желаний».</w:t>
      </w:r>
      <w:r>
        <w:rPr>
          <w:rFonts w:ascii="Times New Roman" w:hAnsi="Times New Roman"/>
          <w:b/>
          <w:bCs/>
          <w:color w:val="000000"/>
          <w:sz w:val="28"/>
          <w:szCs w:val="28"/>
        </w:rPr>
      </w:r>
    </w:p>
    <w:p>
      <w:pPr>
        <w:spacing w:after="225" w:line="200" w:lineRule="atLeast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Arial"/>
          <w:color w:val="000000"/>
          <w:sz w:val="28"/>
          <w:szCs w:val="28"/>
          <w:lang w:eastAsia="ru-ru"/>
        </w:rPr>
        <w:t>Дети встают в круг и под музыку пускают по кругу мешочек. Музыкальный руководитель разучивает с детьми  припевку для гадания. Дети идут по кругу и поют:</w:t>
      </w:r>
      <w:r>
        <w:rPr>
          <w:rFonts w:ascii="Times New Roman" w:hAnsi="Times New Roman"/>
          <w:color w:val="000000"/>
          <w:sz w:val="28"/>
          <w:szCs w:val="28"/>
        </w:rPr>
      </w:r>
    </w:p>
    <w:p>
      <w:pPr>
        <w:spacing w:after="225" w:line="96" w:lineRule="auto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eastAsia="Times New Roman" w:cs="Arial"/>
          <w:b/>
          <w:bCs/>
          <w:color w:val="000000"/>
          <w:sz w:val="28"/>
          <w:szCs w:val="28"/>
          <w:lang w:eastAsia="ru-ru"/>
        </w:rPr>
        <w:t>Мешочек. мешочек,</w:t>
      </w:r>
      <w:r>
        <w:rPr>
          <w:rFonts w:ascii="Times New Roman" w:hAnsi="Times New Roman"/>
          <w:b/>
          <w:bCs/>
          <w:color w:val="000000"/>
          <w:sz w:val="28"/>
          <w:szCs w:val="28"/>
        </w:rPr>
      </w:r>
    </w:p>
    <w:p>
      <w:pPr>
        <w:spacing w:after="225" w:line="96" w:lineRule="auto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Arial" w:hAnsi="Arial" w:eastAsia="Times New Roman" w:cs="Arial"/>
          <w:color w:val="3f4141"/>
          <w:sz w:val="21"/>
          <w:szCs w:val="21"/>
          <w:lang w:eastAsia="ru-ru"/>
        </w:rPr>
      </w:pPr>
      <w:r>
        <w:rPr>
          <w:rFonts w:ascii="Times New Roman" w:hAnsi="Times New Roman" w:eastAsia="Times New Roman" w:cs="Arial"/>
          <w:b/>
          <w:bCs/>
          <w:color w:val="000000"/>
          <w:sz w:val="28"/>
          <w:szCs w:val="28"/>
          <w:lang w:eastAsia="ru-ru"/>
        </w:rPr>
        <w:t>Скажи нам, дружочек:</w:t>
      </w:r>
      <w:r>
        <w:rPr>
          <w:rFonts w:ascii="Arial" w:hAnsi="Arial" w:eastAsia="Times New Roman" w:cs="Arial"/>
          <w:color w:val="3f4141"/>
          <w:sz w:val="21"/>
          <w:szCs w:val="21"/>
          <w:lang w:eastAsia="ru-ru"/>
        </w:rPr>
      </w:r>
    </w:p>
    <w:p>
      <w:pPr>
        <w:spacing w:after="168" w:line="96" w:lineRule="auto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Arial" w:hAnsi="Arial" w:eastAsia="Times New Roman" w:cs="Arial"/>
          <w:color w:val="3f4141"/>
          <w:sz w:val="21"/>
          <w:szCs w:val="21"/>
          <w:lang w:eastAsia="ru-ru"/>
        </w:rPr>
      </w:pPr>
      <w:r>
        <w:rPr>
          <w:rFonts w:ascii="Times New Roman" w:hAnsi="Times New Roman" w:eastAsia="Times New Roman" w:cs="Arial"/>
          <w:b/>
          <w:bCs/>
          <w:color w:val="000000"/>
          <w:sz w:val="28"/>
          <w:szCs w:val="28"/>
          <w:lang w:eastAsia="ru-ru"/>
        </w:rPr>
        <w:t>Что сбудется, станется?</w:t>
      </w:r>
      <w:r>
        <w:rPr>
          <w:rFonts w:ascii="Arial" w:hAnsi="Arial" w:eastAsia="Times New Roman" w:cs="Arial"/>
          <w:color w:val="3f4141"/>
          <w:sz w:val="21"/>
          <w:szCs w:val="21"/>
          <w:lang w:eastAsia="ru-ru"/>
        </w:rPr>
      </w:r>
    </w:p>
    <w:p>
      <w:pPr>
        <w:spacing w:after="168" w:line="96" w:lineRule="auto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Arial" w:hAnsi="Arial" w:eastAsia="Times New Roman" w:cs="Arial"/>
          <w:color w:val="3f4141"/>
          <w:sz w:val="21"/>
          <w:szCs w:val="21"/>
          <w:lang w:eastAsia="ru-ru"/>
        </w:rPr>
      </w:pPr>
      <w:r>
        <w:rPr>
          <w:rFonts w:ascii="Times New Roman" w:hAnsi="Times New Roman" w:eastAsia="Times New Roman" w:cs="Arial"/>
          <w:b/>
          <w:bCs/>
          <w:color w:val="000000"/>
          <w:sz w:val="28"/>
          <w:szCs w:val="28"/>
          <w:lang w:eastAsia="ru-ru"/>
        </w:rPr>
        <w:t>Плохое пусть останется.</w:t>
      </w:r>
      <w:r>
        <w:rPr>
          <w:rFonts w:ascii="Arial" w:hAnsi="Arial" w:eastAsia="Times New Roman" w:cs="Arial"/>
          <w:color w:val="3f4141"/>
          <w:sz w:val="21"/>
          <w:szCs w:val="21"/>
          <w:lang w:eastAsia="ru-ru"/>
        </w:rPr>
      </w:r>
    </w:p>
    <w:p>
      <w:pPr>
        <w:spacing w:after="168" w:line="240" w:lineRule="auto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Arial"/>
          <w:color w:val="000000"/>
          <w:sz w:val="28"/>
          <w:szCs w:val="28"/>
          <w:lang w:eastAsia="ru-ru"/>
        </w:rPr>
        <w:t>Дети достают вещицы из мешка. Когда музыка заканчивается (музыкальный руководитель комментирует) :</w:t>
      </w:r>
      <w:r>
        <w:rPr>
          <w:rFonts w:ascii="Times New Roman" w:hAnsi="Times New Roman"/>
          <w:color w:val="000000"/>
          <w:sz w:val="28"/>
          <w:szCs w:val="28"/>
        </w:rPr>
      </w:r>
    </w:p>
    <w:p>
      <w:pPr>
        <w:spacing w:after="168" w:line="240" w:lineRule="auto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Arial" w:hAnsi="Arial" w:eastAsia="Times New Roman" w:cs="Arial"/>
          <w:color w:val="3f4141"/>
          <w:sz w:val="21"/>
          <w:szCs w:val="21"/>
          <w:lang w:eastAsia="ru-ru"/>
        </w:rPr>
      </w:pPr>
      <w:r>
        <w:rPr>
          <w:rFonts w:ascii="Times New Roman" w:hAnsi="Times New Roman" w:eastAsia="Times New Roman" w:cs="Arial"/>
          <w:color w:val="000000"/>
          <w:sz w:val="28"/>
          <w:szCs w:val="28"/>
          <w:lang w:eastAsia="ru-ru"/>
        </w:rPr>
        <w:t>— полотенце. Далеко расстилается. Ждёт тебя дорога, путешествие.</w:t>
      </w:r>
      <w:r>
        <w:rPr>
          <w:rFonts w:ascii="Arial" w:hAnsi="Arial" w:eastAsia="Times New Roman" w:cs="Arial"/>
          <w:color w:val="3f4141"/>
          <w:sz w:val="21"/>
          <w:szCs w:val="21"/>
          <w:lang w:eastAsia="ru-ru"/>
        </w:rPr>
      </w:r>
    </w:p>
    <w:p>
      <w:pPr>
        <w:spacing w:after="168" w:line="240" w:lineRule="auto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Arial"/>
          <w:color w:val="000000"/>
          <w:sz w:val="28"/>
          <w:szCs w:val="28"/>
          <w:lang w:eastAsia="ru-ru"/>
        </w:rPr>
        <w:t>—печенька. Мышь в горнице бежит, каравай в дом тащит. В твоём доме достаток будет, благополучие.</w:t>
      </w:r>
      <w:r>
        <w:rPr>
          <w:rFonts w:ascii="Times New Roman" w:hAnsi="Times New Roman"/>
          <w:color w:val="000000"/>
          <w:sz w:val="28"/>
          <w:szCs w:val="28"/>
        </w:rPr>
      </w:r>
    </w:p>
    <w:p>
      <w:pPr>
        <w:spacing w:after="168" w:line="240" w:lineRule="auto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Arial" w:hAnsi="Arial" w:eastAsia="Times New Roman" w:cs="Arial"/>
          <w:color w:val="3f4141"/>
          <w:sz w:val="21"/>
          <w:szCs w:val="21"/>
          <w:lang w:eastAsia="ru-ru"/>
        </w:rPr>
      </w:pPr>
      <w:r>
        <w:rPr>
          <w:rFonts w:ascii="Times New Roman" w:hAnsi="Times New Roman" w:eastAsia="Times New Roman" w:cs="Arial"/>
          <w:color w:val="000000"/>
          <w:sz w:val="28"/>
          <w:szCs w:val="28"/>
          <w:lang w:eastAsia="ru-ru"/>
        </w:rPr>
        <w:t>— колечко. Сейте муки, пеките пироги! К тебе гости будут, ко мне – женихи.</w:t>
      </w:r>
      <w:r>
        <w:rPr>
          <w:rFonts w:ascii="Arial" w:hAnsi="Arial" w:eastAsia="Times New Roman" w:cs="Arial"/>
          <w:color w:val="3f4141"/>
          <w:sz w:val="21"/>
          <w:szCs w:val="21"/>
          <w:lang w:eastAsia="ru-ru"/>
        </w:rPr>
      </w:r>
    </w:p>
    <w:p>
      <w:pPr>
        <w:spacing w:after="168" w:line="240" w:lineRule="auto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Arial" w:hAnsi="Arial" w:eastAsia="Times New Roman" w:cs="Arial"/>
          <w:color w:val="3f4141"/>
          <w:sz w:val="21"/>
          <w:szCs w:val="21"/>
          <w:lang w:eastAsia="ru-ru"/>
        </w:rPr>
      </w:pPr>
      <w:r>
        <w:rPr>
          <w:rFonts w:ascii="Times New Roman" w:hAnsi="Times New Roman" w:eastAsia="Times New Roman" w:cs="Arial"/>
          <w:color w:val="000000"/>
          <w:sz w:val="28"/>
          <w:szCs w:val="28"/>
          <w:lang w:eastAsia="ru-ru"/>
        </w:rPr>
        <w:t>— лента. Через поле идучи, руссу косу плетучи, шелком переплетаючи, златом перевиваючи. Лента – к богатству и прибыли.</w:t>
      </w:r>
      <w:r>
        <w:rPr>
          <w:rFonts w:ascii="Arial" w:hAnsi="Arial" w:eastAsia="Times New Roman" w:cs="Arial"/>
          <w:color w:val="3f4141"/>
          <w:sz w:val="21"/>
          <w:szCs w:val="21"/>
          <w:lang w:eastAsia="ru-ru"/>
        </w:rPr>
      </w:r>
    </w:p>
    <w:p>
      <w:pPr>
        <w:spacing w:after="168" w:line="240" w:lineRule="auto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Arial" w:hAnsi="Arial" w:eastAsia="Times New Roman" w:cs="Arial"/>
          <w:color w:val="3f4141"/>
          <w:sz w:val="21"/>
          <w:szCs w:val="21"/>
          <w:lang w:eastAsia="ru-ru"/>
        </w:rPr>
      </w:pPr>
      <w:r>
        <w:rPr>
          <w:rFonts w:ascii="Times New Roman" w:hAnsi="Times New Roman" w:eastAsia="Times New Roman" w:cs="Arial"/>
          <w:color w:val="000000"/>
          <w:sz w:val="28"/>
          <w:szCs w:val="28"/>
          <w:lang w:eastAsia="ru-ru"/>
        </w:rPr>
        <w:t>— пуговица. Ой, ходил жучок по завалинке, выбросил добро по мочалинке. Жить тебе в большой семье счастливой жизнью!</w:t>
      </w:r>
      <w:r>
        <w:rPr>
          <w:rFonts w:ascii="Arial" w:hAnsi="Arial" w:eastAsia="Times New Roman" w:cs="Arial"/>
          <w:color w:val="3f4141"/>
          <w:sz w:val="21"/>
          <w:szCs w:val="21"/>
          <w:lang w:eastAsia="ru-ru"/>
        </w:rPr>
      </w:r>
    </w:p>
    <w:p>
      <w:pPr>
        <w:spacing w:after="168" w:line="240" w:lineRule="auto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Arial"/>
          <w:color w:val="000000"/>
          <w:sz w:val="28"/>
          <w:szCs w:val="28"/>
          <w:lang w:eastAsia="ru-ru"/>
        </w:rPr>
        <w:t>— прутик. А это к веселью, к новой игре.</w:t>
      </w:r>
      <w:r>
        <w:rPr>
          <w:rFonts w:ascii="Times New Roman" w:hAnsi="Times New Roman"/>
          <w:color w:val="000000"/>
          <w:sz w:val="28"/>
          <w:szCs w:val="28"/>
        </w:rPr>
      </w:r>
    </w:p>
    <w:p>
      <w:pPr>
        <w:spacing w:after="168" w:line="240" w:lineRule="auto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Arial" w:hAnsi="Arial" w:eastAsia="Times New Roman" w:cs="Arial"/>
          <w:color w:val="3f4141"/>
          <w:sz w:val="21"/>
          <w:szCs w:val="21"/>
          <w:lang w:eastAsia="ru-ru"/>
        </w:rPr>
      </w:pPr>
      <w:r>
        <w:rPr>
          <w:rFonts w:ascii="Times New Roman" w:hAnsi="Times New Roman" w:eastAsia="Times New Roman" w:cs="Arial"/>
          <w:color w:val="000000"/>
          <w:sz w:val="28"/>
          <w:szCs w:val="28"/>
          <w:lang w:eastAsia="ru-ru"/>
        </w:rPr>
        <w:t>М. Р. Зимний вечер тёмен, долог – насчитаю сорок ёлок.</w:t>
      </w:r>
      <w:r>
        <w:rPr>
          <w:rFonts w:ascii="Arial" w:hAnsi="Arial" w:eastAsia="Times New Roman" w:cs="Arial"/>
          <w:color w:val="3f4141"/>
          <w:sz w:val="21"/>
          <w:szCs w:val="21"/>
          <w:lang w:eastAsia="ru-ru"/>
        </w:rPr>
      </w:r>
    </w:p>
    <w:p>
      <w:pPr>
        <w:spacing w:after="168" w:line="240" w:lineRule="auto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Arial" w:hAnsi="Arial" w:eastAsia="Times New Roman" w:cs="Arial"/>
          <w:color w:val="3f4141"/>
          <w:sz w:val="21"/>
          <w:szCs w:val="21"/>
          <w:lang w:eastAsia="ru-ru"/>
        </w:rPr>
      </w:pPr>
      <w:r>
        <w:rPr>
          <w:rFonts w:ascii="Times New Roman" w:hAnsi="Times New Roman" w:eastAsia="Times New Roman" w:cs="Arial"/>
          <w:color w:val="000000"/>
          <w:sz w:val="28"/>
          <w:szCs w:val="28"/>
          <w:lang w:eastAsia="ru-ru"/>
        </w:rPr>
        <w:t>Скину шубку на снежок – все пожалуйте в кружок!</w:t>
      </w:r>
      <w:r>
        <w:rPr>
          <w:rFonts w:ascii="Arial" w:hAnsi="Arial" w:eastAsia="Times New Roman" w:cs="Arial"/>
          <w:color w:val="3f4141"/>
          <w:sz w:val="21"/>
          <w:szCs w:val="21"/>
          <w:lang w:eastAsia="ru-ru"/>
        </w:rPr>
      </w:r>
    </w:p>
    <w:p>
      <w:pPr>
        <w:spacing w:before="90" w:after="90" w:line="200" w:lineRule="atLeast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eastAsia="Times New Roman" w:cs="Arial"/>
          <w:b/>
          <w:bCs/>
          <w:color w:val="000000"/>
          <w:sz w:val="28"/>
          <w:szCs w:val="28"/>
          <w:lang w:eastAsia="ru-ru"/>
        </w:rPr>
        <w:t>Музыкальный руководитель</w:t>
      </w:r>
      <w:r>
        <w:rPr>
          <w:rFonts w:ascii="Times New Roman" w:hAnsi="Times New Roman"/>
          <w:b/>
          <w:bCs/>
          <w:color w:val="000000"/>
          <w:sz w:val="28"/>
          <w:szCs w:val="28"/>
        </w:rPr>
      </w:r>
    </w:p>
    <w:p>
      <w:pPr>
        <w:spacing w:before="90" w:after="90" w:line="2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Праздник дружно продолжаем, игру  мы начинаем!</w:t>
      </w:r>
      <w:r>
        <w:rPr>
          <w:rFonts w:ascii="Times New Roman" w:hAnsi="Times New Roman"/>
          <w:color w:val="000000"/>
          <w:sz w:val="28"/>
          <w:szCs w:val="28"/>
        </w:rPr>
      </w:r>
    </w:p>
    <w:p>
      <w:pPr>
        <w:spacing w:before="90" w:after="90" w:line="200" w:lineRule="atLeast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eastAsia="Times New Roman" w:cs="Arial"/>
          <w:b/>
          <w:bCs/>
          <w:color w:val="000000"/>
          <w:sz w:val="28"/>
          <w:szCs w:val="28"/>
          <w:lang w:eastAsia="ru-ru"/>
        </w:rPr>
        <w:t>Игра «подарок на Святки»</w:t>
      </w:r>
      <w:r>
        <w:rPr>
          <w:rFonts w:ascii="Times New Roman" w:hAnsi="Times New Roman"/>
          <w:b/>
          <w:bCs/>
          <w:color w:val="000000"/>
          <w:sz w:val="28"/>
          <w:szCs w:val="28"/>
        </w:rPr>
      </w:r>
    </w:p>
    <w:p>
      <w:pPr>
        <w:spacing w:before="90" w:after="90" w:line="200" w:lineRule="atLeast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Ход игры: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eastAsia="ru-ru"/>
        </w:rPr>
        <w:t xml:space="preserve"> Играющие ходят по кругу, взявшись за руки. Начинает звучать  музыка, а водящий за кругом в другую сторону.  Как только музыка смолкает, водящий незаметно ложит свой подарок и бежит по кругу, у кого подарок, тот берет его и догоняет водящего. должны вернуться на свои места . Игра повторяется несколько раз.</w:t>
      </w:r>
      <w:r>
        <w:rPr>
          <w:rFonts w:ascii="Times New Roman" w:hAnsi="Times New Roman"/>
          <w:color w:val="000000"/>
          <w:sz w:val="28"/>
          <w:szCs w:val="28"/>
        </w:rPr>
      </w:r>
    </w:p>
    <w:p>
      <w:pPr>
        <w:spacing w:after="225" w:line="200" w:lineRule="atLeast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Ох, вы хорошие ребятки, отгадайте-ка загадки!</w:t>
      </w:r>
      <w:r>
        <w:rPr>
          <w:rFonts w:ascii="Times New Roman" w:hAnsi="Times New Roman"/>
          <w:color w:val="000000"/>
          <w:sz w:val="28"/>
          <w:szCs w:val="28"/>
        </w:rPr>
      </w:r>
    </w:p>
    <w:p>
      <w:pPr>
        <w:spacing w:before="90" w:after="90" w:line="240" w:lineRule="auto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eastAsia="Times New Roman" w:cs="Arial"/>
          <w:b/>
          <w:bCs/>
          <w:color w:val="000000"/>
          <w:sz w:val="28"/>
          <w:szCs w:val="28"/>
          <w:lang w:eastAsia="ru-ru"/>
        </w:rPr>
        <w:t>ЗАГАДКИ</w:t>
      </w:r>
      <w:r>
        <w:rPr>
          <w:rFonts w:ascii="Times New Roman" w:hAnsi="Times New Roman"/>
          <w:b/>
          <w:bCs/>
          <w:color w:val="000000"/>
          <w:sz w:val="28"/>
          <w:szCs w:val="28"/>
        </w:rPr>
      </w:r>
    </w:p>
    <w:p>
      <w:pPr>
        <w:spacing w:before="90" w:after="90" w:line="168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1. В гору деревяшка, а с горы коняшка. (Санки)</w:t>
      </w:r>
      <w:r>
        <w:rPr>
          <w:rFonts w:ascii="Times New Roman" w:hAnsi="Times New Roman"/>
          <w:color w:val="000000"/>
          <w:sz w:val="28"/>
          <w:szCs w:val="28"/>
        </w:rPr>
      </w:r>
    </w:p>
    <w:p>
      <w:pPr>
        <w:spacing w:before="90" w:after="90" w:line="168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2. Шуба бела весь свет одела. (Снег)</w:t>
      </w:r>
      <w:r>
        <w:rPr>
          <w:rFonts w:ascii="Times New Roman" w:hAnsi="Times New Roman"/>
          <w:color w:val="000000"/>
          <w:sz w:val="28"/>
          <w:szCs w:val="28"/>
        </w:rPr>
      </w:r>
    </w:p>
    <w:p>
      <w:pPr>
        <w:spacing w:before="90" w:after="90" w:line="168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3. Без рук, без ног, а рисовать умеет. (Мороз)</w:t>
      </w:r>
      <w:r>
        <w:rPr>
          <w:rFonts w:ascii="Times New Roman" w:hAnsi="Times New Roman"/>
          <w:color w:val="000000"/>
          <w:sz w:val="28"/>
          <w:szCs w:val="28"/>
        </w:rPr>
      </w:r>
    </w:p>
    <w:p>
      <w:pPr>
        <w:spacing w:before="90" w:after="90" w:line="168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4. На всех садится, никого не боится. (Снег)</w:t>
      </w:r>
      <w:r>
        <w:rPr>
          <w:rFonts w:ascii="Times New Roman" w:hAnsi="Times New Roman"/>
          <w:color w:val="000000"/>
          <w:sz w:val="28"/>
          <w:szCs w:val="28"/>
        </w:rPr>
      </w:r>
    </w:p>
    <w:p>
      <w:pPr>
        <w:spacing w:before="90" w:after="90" w:line="168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5. Кто по снегу быстро мчится, провалится не боится. (Лыжник)</w:t>
      </w:r>
      <w:r>
        <w:rPr>
          <w:rFonts w:ascii="Times New Roman" w:hAnsi="Times New Roman"/>
          <w:color w:val="000000"/>
          <w:sz w:val="28"/>
          <w:szCs w:val="28"/>
        </w:rPr>
      </w:r>
    </w:p>
    <w:p>
      <w:pPr>
        <w:spacing w:after="225" w:line="168" w:lineRule="auto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6. На дворе – горой, а в избе – водой. (Снег)</w:t>
      </w:r>
      <w:r>
        <w:rPr>
          <w:rFonts w:ascii="Times New Roman" w:hAnsi="Times New Roman"/>
          <w:color w:val="000000"/>
          <w:sz w:val="28"/>
          <w:szCs w:val="28"/>
        </w:rPr>
      </w:r>
    </w:p>
    <w:p>
      <w:pPr>
        <w:spacing w:before="90" w:after="90" w:line="200" w:lineRule="atLeast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eastAsia="Times New Roman" w:cs="Arial"/>
          <w:b/>
          <w:bCs/>
          <w:color w:val="000000"/>
          <w:sz w:val="28"/>
          <w:szCs w:val="28"/>
          <w:lang w:eastAsia="ru-ru"/>
        </w:rPr>
        <w:t>Музыкальный руководитель</w:t>
      </w:r>
      <w:r>
        <w:rPr>
          <w:rFonts w:ascii="Times New Roman" w:hAnsi="Times New Roman"/>
          <w:b/>
          <w:bCs/>
          <w:color w:val="000000"/>
          <w:sz w:val="28"/>
          <w:szCs w:val="28"/>
        </w:rPr>
      </w:r>
    </w:p>
    <w:p>
      <w:pPr>
        <w:spacing w:before="90" w:after="90" w:line="2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А ну, народ, не расходись, в золотые ворота – становись!</w:t>
      </w:r>
      <w:r>
        <w:rPr>
          <w:rFonts w:ascii="Times New Roman" w:hAnsi="Times New Roman"/>
          <w:color w:val="000000"/>
          <w:sz w:val="28"/>
          <w:szCs w:val="28"/>
        </w:rPr>
      </w:r>
    </w:p>
    <w:p>
      <w:pPr>
        <w:spacing w:before="90" w:after="90" w:line="2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Arial"/>
          <w:color w:val="000000"/>
          <w:sz w:val="28"/>
          <w:szCs w:val="28"/>
          <w:lang w:eastAsia="ru-ru"/>
        </w:rPr>
        <w:t xml:space="preserve">Игра </w:t>
      </w:r>
      <w:r>
        <w:rPr>
          <w:rFonts w:ascii="Times New Roman" w:hAnsi="Times New Roman" w:eastAsia="Times New Roman" w:cs="Arial"/>
          <w:b/>
          <w:bCs/>
          <w:color w:val="000000"/>
          <w:sz w:val="28"/>
          <w:szCs w:val="28"/>
          <w:lang w:eastAsia="ru-ru"/>
        </w:rPr>
        <w:t>«ЗОЛОТЫЕ ВОРОТА»</w:t>
      </w:r>
      <w:r>
        <w:rPr>
          <w:rFonts w:ascii="Times New Roman" w:hAnsi="Times New Roman"/>
          <w:color w:val="000000"/>
          <w:sz w:val="28"/>
          <w:szCs w:val="28"/>
        </w:rPr>
      </w:r>
    </w:p>
    <w:p>
      <w:pPr>
        <w:spacing w:before="90" w:after="90" w:line="2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eastAsia="ru-ru"/>
        </w:rPr>
        <w:t>Ход игры: двое игроков встают друг напротив друга и, взявшись за руки, поднимают руки вверх. Получаются «воротики». Остальные дети встают друг за другом, берутся за руки. Получившаяся цепочка должна пройти под воротами.</w:t>
      </w:r>
      <w:r>
        <w:rPr>
          <w:rFonts w:ascii="Times New Roman" w:hAnsi="Times New Roman"/>
          <w:color w:val="000000"/>
          <w:sz w:val="28"/>
          <w:szCs w:val="28"/>
        </w:rPr>
      </w:r>
    </w:p>
    <w:p>
      <w:pPr>
        <w:spacing w:before="90" w:after="90" w:line="2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«Ворота» произносят:</w:t>
      </w:r>
      <w:r>
        <w:rPr>
          <w:rFonts w:ascii="Times New Roman" w:hAnsi="Times New Roman"/>
          <w:color w:val="000000"/>
          <w:sz w:val="28"/>
          <w:szCs w:val="28"/>
        </w:rPr>
      </w:r>
    </w:p>
    <w:p>
      <w:pPr>
        <w:spacing w:before="90" w:after="90" w:line="2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Золотые ворота пропускают не всегда!</w:t>
      </w:r>
      <w:r>
        <w:rPr>
          <w:rFonts w:ascii="Times New Roman" w:hAnsi="Times New Roman"/>
          <w:color w:val="000000"/>
          <w:sz w:val="28"/>
          <w:szCs w:val="28"/>
        </w:rPr>
      </w:r>
    </w:p>
    <w:p>
      <w:pPr>
        <w:spacing w:before="90" w:after="90" w:line="2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Первый раз прощается, второй запрещается,</w:t>
      </w:r>
      <w:r>
        <w:rPr>
          <w:rFonts w:ascii="Times New Roman" w:hAnsi="Times New Roman"/>
          <w:color w:val="000000"/>
          <w:sz w:val="28"/>
          <w:szCs w:val="28"/>
        </w:rPr>
      </w:r>
    </w:p>
    <w:p>
      <w:pPr>
        <w:spacing w:before="90" w:after="90" w:line="2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А на третий раз не пропустим мы вас!</w:t>
      </w:r>
      <w:r>
        <w:rPr>
          <w:rFonts w:ascii="Times New Roman" w:hAnsi="Times New Roman"/>
          <w:color w:val="000000"/>
          <w:sz w:val="28"/>
          <w:szCs w:val="28"/>
        </w:rPr>
      </w:r>
    </w:p>
    <w:p>
      <w:pPr>
        <w:spacing w:before="90" w:after="90" w:line="2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eastAsia="ru-ru"/>
        </w:rPr>
        <w:t>После этих слов «ворота» резко опускают руки, и те дети, которые оказались пойманными, тоже становятся «воротами». Постепенно количество «ворот» увеличивается, а цепочка уменьшается. Игра заканчивается, когда все дети становятся «воротами».</w:t>
      </w:r>
      <w:r>
        <w:rPr>
          <w:rFonts w:ascii="Times New Roman" w:hAnsi="Times New Roman"/>
          <w:color w:val="000000"/>
          <w:sz w:val="28"/>
          <w:szCs w:val="28"/>
        </w:rPr>
      </w:r>
    </w:p>
    <w:p>
      <w:pPr>
        <w:spacing w:before="90" w:after="90" w:line="200" w:lineRule="atLeast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eastAsia="ru-ru"/>
        </w:rPr>
        <w:t>/после игры дети идут на места/</w:t>
      </w:r>
      <w:r>
        <w:rPr>
          <w:rFonts w:ascii="Times New Roman" w:hAnsi="Times New Roman"/>
          <w:color w:val="000000"/>
          <w:sz w:val="28"/>
          <w:szCs w:val="28"/>
        </w:rPr>
      </w:r>
    </w:p>
    <w:p>
      <w:pPr>
        <w:spacing w:after="225" w:line="200" w:lineRule="atLeast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Arial"/>
          <w:b/>
          <w:bCs/>
          <w:color w:val="000000"/>
          <w:sz w:val="28"/>
          <w:szCs w:val="28"/>
          <w:lang w:eastAsia="ru-ru"/>
        </w:rPr>
        <w:t>М. Р</w:t>
      </w:r>
      <w:r>
        <w:rPr>
          <w:rFonts w:ascii="Times New Roman" w:hAnsi="Times New Roman" w:eastAsia="Times New Roman" w:cs="Arial"/>
          <w:color w:val="000000"/>
          <w:sz w:val="28"/>
          <w:szCs w:val="28"/>
          <w:lang w:eastAsia="ru-ru"/>
        </w:rPr>
        <w:t>. Ну что, ребята, понравились вам наши гадания? А теперь пора узнать как же на Руси колядовали. В ночь перед Рождеством молодёжь и дети ходили колядовать. Они переодевались в разные костюмы, брали с собой мешок для гостинцев и шли от двора ко двору. Но не просто стучали в двери и просили угощение или денег, а пели специальные песни – колядки. Мы с  подготовили такую Колядку и сейчас вам покажем.   Кто -то из ребят будет Мехоношей. Дадим ему мешок, чтобы собирал туда гостинцы. Кому то  наденем маску Медведя, так как Медведь – это первопредок всех зверей. Ну вот, колядовщики готовы, а вы, ребята, слушайте внимательно.</w:t>
      </w:r>
      <w:r>
        <w:rPr>
          <w:rFonts w:ascii="Times New Roman" w:hAnsi="Times New Roman"/>
          <w:color w:val="000000"/>
          <w:sz w:val="28"/>
          <w:szCs w:val="28"/>
        </w:rPr>
      </w:r>
    </w:p>
    <w:p>
      <w:pPr>
        <w:spacing w:after="225" w:line="200" w:lineRule="atLeast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eastAsia="Times New Roman" w:cs="Arial"/>
          <w:b/>
          <w:bCs/>
          <w:color w:val="000000"/>
          <w:sz w:val="28"/>
          <w:szCs w:val="28"/>
          <w:lang w:eastAsia="ru-ru"/>
        </w:rPr>
        <w:t>(Исполняется песня «Коляда-Маляда»)</w:t>
      </w:r>
      <w:r>
        <w:rPr>
          <w:rFonts w:ascii="Times New Roman" w:hAnsi="Times New Roman"/>
          <w:b/>
          <w:bCs/>
          <w:color w:val="000000"/>
          <w:sz w:val="28"/>
          <w:szCs w:val="28"/>
        </w:rPr>
      </w:r>
    </w:p>
    <w:p>
      <w:pPr>
        <w:spacing w:after="225" w:line="200" w:lineRule="atLeast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Arial"/>
          <w:b/>
          <w:bCs/>
          <w:color w:val="000000"/>
          <w:sz w:val="28"/>
          <w:szCs w:val="28"/>
          <w:lang w:eastAsia="ru-ru"/>
        </w:rPr>
        <w:t>М. Р</w:t>
      </w:r>
      <w:r>
        <w:rPr>
          <w:rFonts w:ascii="Times New Roman" w:hAnsi="Times New Roman" w:eastAsia="Times New Roman" w:cs="Arial"/>
          <w:color w:val="000000"/>
          <w:sz w:val="28"/>
          <w:szCs w:val="28"/>
          <w:lang w:eastAsia="ru-ru"/>
        </w:rPr>
        <w:t>. Ай, да, молодцы, колядовщики, грех таких не одарить. Припасла я вам специальных сладостей. Раньше давали Козули. Делают Козули в форме зверей и птиц по старинным рецептам. Открывай свой мешок, Мехоноша. Дотрагиваться до угощения до посиделок было нельзя, поэтому попробуете вы их в группе, когда будет обед.</w:t>
      </w:r>
      <w:r>
        <w:rPr>
          <w:rFonts w:ascii="Times New Roman" w:hAnsi="Times New Roman"/>
          <w:color w:val="000000"/>
          <w:sz w:val="28"/>
          <w:szCs w:val="28"/>
        </w:rPr>
      </w:r>
    </w:p>
    <w:p>
      <w:pPr>
        <w:spacing w:after="225" w:line="200" w:lineRule="atLeast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Arial"/>
          <w:b/>
          <w:bCs/>
          <w:color w:val="000000"/>
          <w:sz w:val="28"/>
          <w:szCs w:val="28"/>
          <w:lang w:eastAsia="ru-ru"/>
        </w:rPr>
        <w:t>Воспитатель</w:t>
      </w:r>
      <w:r>
        <w:rPr>
          <w:rFonts w:ascii="Times New Roman" w:hAnsi="Times New Roman" w:eastAsia="Times New Roman" w:cs="Arial"/>
          <w:color w:val="000000"/>
          <w:sz w:val="28"/>
          <w:szCs w:val="28"/>
          <w:lang w:eastAsia="ru-ru"/>
        </w:rPr>
        <w:t>. Ребята, раз вы получили угощение, так надо и отблагодарить хозяйку.</w:t>
      </w:r>
      <w:r>
        <w:rPr>
          <w:rFonts w:ascii="Times New Roman" w:hAnsi="Times New Roman"/>
          <w:color w:val="000000"/>
          <w:sz w:val="28"/>
          <w:szCs w:val="28"/>
        </w:rPr>
      </w:r>
    </w:p>
    <w:p>
      <w:pPr>
        <w:spacing w:after="225" w:line="200" w:lineRule="atLeast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Arial" w:hAnsi="Arial" w:eastAsia="Times New Roman" w:cs="Arial"/>
          <w:color w:val="3f4141"/>
          <w:sz w:val="21"/>
          <w:szCs w:val="21"/>
          <w:lang w:eastAsia="ru-ru"/>
        </w:rPr>
      </w:pPr>
      <w:r>
        <w:rPr>
          <w:rFonts w:ascii="Times New Roman" w:hAnsi="Times New Roman" w:eastAsia="Times New Roman" w:cs="Arial"/>
          <w:color w:val="000000"/>
          <w:sz w:val="28"/>
          <w:szCs w:val="28"/>
          <w:lang w:eastAsia="ru-ru"/>
        </w:rPr>
        <w:t>Дети рассказывают небылицы, колядки</w:t>
      </w:r>
      <w:r>
        <w:rPr>
          <w:rFonts w:ascii="Arial" w:hAnsi="Arial" w:eastAsia="Times New Roman" w:cs="Arial"/>
          <w:color w:val="3f4141"/>
          <w:sz w:val="21"/>
          <w:szCs w:val="21"/>
          <w:lang w:eastAsia="ru-ru"/>
        </w:rPr>
        <w:t>.</w:t>
      </w:r>
      <w:r>
        <w:rPr>
          <w:rFonts w:ascii="Times New Roman" w:hAnsi="Times New Roman" w:eastAsia="Times New Roman" w:cs="Times New Roman"/>
          <w:color w:val="3f4141"/>
          <w:sz w:val="28"/>
          <w:szCs w:val="28"/>
          <w:lang w:eastAsia="ru-ru"/>
        </w:rPr>
        <w:t xml:space="preserve"> Поют песни</w:t>
      </w:r>
      <w:r>
        <w:rPr>
          <w:rFonts w:ascii="Arial" w:hAnsi="Arial" w:eastAsia="Times New Roman" w:cs="Arial"/>
          <w:color w:val="3f4141"/>
          <w:sz w:val="21"/>
          <w:szCs w:val="21"/>
          <w:lang w:eastAsia="ru-ru"/>
        </w:rPr>
        <w:t xml:space="preserve"> .</w:t>
      </w:r>
    </w:p>
    <w:p>
      <w:pPr>
        <w:pStyle w:val="para6"/>
        <w:spacing w:before="90" w:after="90" w:line="200" w:lineRule="atLeast"/>
        <w:jc w:val="center"/>
        <w:rPr>
          <w:color w:val="000000"/>
          <w:sz w:val="28"/>
          <w:szCs w:val="28"/>
        </w:rPr>
      </w:pPr>
      <w:r>
        <w:rPr>
          <w:rFonts w:eastAsia="Times New Roman" w:cs="Arial"/>
          <w:b/>
          <w:bCs/>
          <w:color w:val="000000"/>
          <w:sz w:val="28"/>
          <w:szCs w:val="28"/>
          <w:lang w:eastAsia="ru-ru"/>
        </w:rPr>
        <w:t>М. Р</w:t>
      </w:r>
      <w:r>
        <w:rPr>
          <w:rFonts w:eastAsia="Times New Roman" w:cs="Arial"/>
          <w:color w:val="000000"/>
          <w:sz w:val="28"/>
          <w:szCs w:val="28"/>
          <w:lang w:eastAsia="ru-ru"/>
        </w:rPr>
        <w:t xml:space="preserve">. Ну что ж, песню вы спели хорошо. А вот что вы узнали сегодня нового и что запомнили? (Ответы детей). Я думаю, что теперь, когда вы подрастёте, то обязательно будете веселиться на Святки правильно. А чтобы вы не забывали сегодняшнее наше занятие, у меня для вас ещё один подарок. </w:t>
      </w:r>
      <w:r>
        <w:rPr>
          <w:color w:val="000000"/>
          <w:sz w:val="28"/>
          <w:szCs w:val="28"/>
        </w:rPr>
      </w:r>
    </w:p>
    <w:p>
      <w:pPr>
        <w:spacing w:before="90" w:after="90" w:line="2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Есть такая примета – если звёздочку с неба поймаешь и желание загадаешь, то оно непременно исполнится.</w:t>
      </w:r>
      <w:r>
        <w:rPr>
          <w:rFonts w:ascii="Times New Roman" w:hAnsi="Times New Roman"/>
          <w:color w:val="000000"/>
          <w:sz w:val="28"/>
          <w:szCs w:val="28"/>
        </w:rPr>
      </w:r>
    </w:p>
    <w:p>
      <w:pPr>
        <w:spacing w:before="90" w:after="90" w:line="2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Ребята, ловите! Загадали желание? Только берегите звёздочку и вспоминайте наш праздник.</w:t>
      </w:r>
      <w:r>
        <w:rPr>
          <w:rFonts w:ascii="Times New Roman" w:hAnsi="Times New Roman"/>
          <w:color w:val="000000"/>
          <w:sz w:val="28"/>
          <w:szCs w:val="28"/>
        </w:rPr>
        <w:t xml:space="preserve"> А теперь мы попрощаемся с нашей елочкой-красавицей.</w:t>
      </w:r>
    </w:p>
    <w:p>
      <w:pPr>
        <w:pStyle w:val="para6"/>
        <w:spacing w:before="90" w:after="90" w:line="200" w:lineRule="atLeast"/>
        <w:jc w:val="center"/>
        <w:rPr>
          <w:rFonts w:eastAsia="Times New Roman" w:cs="Arial"/>
          <w:color w:val="000000"/>
          <w:sz w:val="28"/>
          <w:szCs w:val="28"/>
          <w:lang w:eastAsia="ru-ru"/>
        </w:rPr>
      </w:pPr>
      <w:r>
        <w:rPr>
          <w:rFonts w:eastAsia="Times New Roman" w:cs="Arial"/>
          <w:color w:val="000000"/>
          <w:sz w:val="28"/>
          <w:szCs w:val="28"/>
          <w:lang w:eastAsia="ru-ru"/>
        </w:rPr>
        <w:t xml:space="preserve"> Наше занятие подошло к концу, но уходить вы будете тоже по народной традиции. Впереди идет ведущий, Вставай впереди , бери за руку соседа, он следующего и так одной цепочкой, как ниточка за иголочкой вы пойдёте в группу на посиделки. До свидания!</w:t>
      </w:r>
    </w:p>
    <w:p>
      <w:pPr>
        <w:spacing w:before="120" w:after="120" w:line="200" w:lineRule="atLeast"/>
        <w:outlineLvl w:val="1"/>
        <w:pBdr>
          <w:top w:val="nil" w:sz="0" w:space="3" w:color="000000" tmln="20, 20, 20, 0, 60"/>
          <w:left w:val="nil" w:sz="0" w:space="3" w:color="000000" tmln="20, 20, 20, 0, 60"/>
          <w:bottom w:val="single" w:sz="6" w:space="0" w:color="D6DDB9" tmln="15, 20, 20, 0, 0"/>
          <w:right w:val="nil" w:sz="0" w:space="3" w:color="000000" tmln="20, 20, 20, 0, 60"/>
          <w:between w:val="nil" w:sz="0" w:space="0" w:color="000000" tmln="20, 20, 20, 0, 0"/>
        </w:pBdr>
        <w:shd w:val="none"/>
        <w:rPr>
          <w:rFonts w:ascii="Times New Roman" w:hAnsi="Times New Roman" w:eastAsia="Times New Roman" w:cs="Arial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Arial"/>
          <w:color w:val="000000"/>
          <w:sz w:val="28"/>
          <w:szCs w:val="28"/>
          <w:lang w:eastAsia="ru-ru"/>
        </w:rPr>
      </w:r>
    </w:p>
    <w:tbl>
      <w:tblPr>
        <w:tblStyle w:val="NormalTable"/>
        <w:name w:val="Таблица1"/>
        <w:tabOrder w:val="0"/>
        <w:jc w:val="left"/>
        <w:tblInd w:w="0" w:type="dxa"/>
        <w:tblW w:w="21600" w:type="dxa"/>
        <w:tblLook w:val="04A0" w:firstRow="1" w:lastRow="0" w:firstColumn="1" w:lastColumn="0" w:noHBand="0" w:noVBand="1"/>
      </w:tblPr>
      <w:tblGrid>
        <w:gridCol w:w="10801"/>
        <w:gridCol w:w="10799"/>
      </w:tblGrid>
      <w:tr>
        <w:trPr>
          <w:tblHeader/>
          <w:cantSplit w:val="0"/>
          <w:trHeight w:val="0" w:hRule="auto"/>
        </w:trPr>
        <w:tc>
          <w:tcPr>
            <w:tcW w:w="10801" w:type="dxa"/>
            <w:vAlign w:val="center"/>
            <w:shd w:val="solid" w:color="FFFFFF" tmshd="1677721856, 0, 16777215"/>
            <w:tcMar>
              <w:left w:w="2" w:type="dxa"/>
              <w:right w:w="2" w:type="dxa"/>
            </w:tcMar>
            <w:tcBorders>
              <w:top w:val="single" w:sz="2" w:space="0" w:color="000000" tmln="5, 20, 20, 0, 0"/>
              <w:left w:val="single" w:sz="2" w:space="0" w:color="000000" tmln="5, 20, 20, 0, 0"/>
              <w:right w:val="single" w:sz="2" w:space="0" w:color="000000" tmln="5, 20, 20, 0, 0"/>
            </w:tcBorders>
            <w:tmTcPr id="1736740530" protected="0"/>
          </w:tcPr>
          <w:p>
            <w:pPr>
              <w:spacing w:after="0" w:line="200" w:lineRule="atLeast"/>
              <w:rPr>
                <w:rFonts w:ascii="Times New Roman" w:hAnsi="Times New Roman" w:eastAsia="Times New Roman" w:cs="Arial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Arial"/>
                <w:b/>
                <w:bCs/>
                <w:color w:val="000000"/>
                <w:sz w:val="28"/>
                <w:szCs w:val="28"/>
                <w:lang w:eastAsia="ru-ru"/>
              </w:rPr>
            </w:r>
          </w:p>
        </w:tc>
        <w:tc>
          <w:tcPr>
            <w:tcW w:w="10799" w:type="dxa"/>
            <w:vAlign w:val="center"/>
            <w:shd w:val="solid" w:color="FFFFFF" tmshd="1677721856, 0, 16777215"/>
            <w:tcMar>
              <w:left w:w="2" w:type="dxa"/>
              <w:right w:w="2" w:type="dxa"/>
            </w:tcMar>
            <w:tcBorders>
              <w:top w:val="single" w:sz="2" w:space="0" w:color="000000" tmln="5, 20, 20, 0, 0"/>
              <w:left w:val="single" w:sz="2" w:space="0" w:color="000000" tmln="5, 20, 20, 0, 0"/>
              <w:right w:val="single" w:sz="2" w:space="0" w:color="000000" tmln="5, 20, 20, 0, 0"/>
            </w:tcBorders>
            <w:tmTcPr id="1736740530" protected="0"/>
          </w:tcPr>
          <w:p>
            <w:pPr>
              <w:spacing w:after="0" w:line="200" w:lineRule="atLeast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r>
          </w:p>
        </w:tc>
      </w:tr>
    </w:tbl>
    <w:p>
      <w:pPr>
        <w:spacing w:line="200" w:lineRule="atLeast"/>
        <w:rPr>
          <w:rFonts w:ascii="Times New Roman" w:hAnsi="Times New Roman" w:eastAsia="Times New Roman" w:cs="Arial"/>
          <w:color w:val="000000"/>
          <w:sz w:val="28"/>
          <w:szCs w:val="28"/>
          <w:lang w:eastAsia="ru-ru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1" behindDoc="0" locked="0" layoutInCell="0" hidden="0" allowOverlap="1">
                <wp:simplePos x="0" y="0"/>
                <wp:positionH relativeFrom="column">
                  <wp:posOffset>0</wp:posOffset>
                </wp:positionH>
                <wp:positionV relativeFrom="paragraph">
                  <wp:align>top</wp:align>
                </wp:positionV>
                <wp:extent cx="302895" cy="302895"/>
                <wp:effectExtent l="0" t="0" r="0" b="0"/>
                <wp:wrapNone/>
                <wp:docPr id="1" name="Прямоугольник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extLst>
                          <a:ext uri="smNativeData">
                            <sm:smNativeData xmlns:sm="smNativeData" val="SMDATA_14_so6EZxMAAAAlAAAAZA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EAAAAAIoAAAAAAAAAAAAAAAAAAAAgAAAAAAAAABAAAAAgAAAAAAAADdAQAA3QEAAAMAAAClBgAAhSUAACgAAAAIAAAAAQAAAAEAAAA="/>
                          </a:ext>
                        </a:extLst>
                      </wps:cNvSpPr>
                      <wps:spPr>
                        <a:xfrm>
                          <a:off x="0" y="0"/>
                          <a:ext cx="302895" cy="302895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bodyPr spcFirstLastPara="1" vertOverflow="clip" horzOverflow="clip" lIns="91440" tIns="45720" rIns="91440" bIns="4572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1" o:spid="_x0000_s1026" style="position:absolute;margin-left:0.00pt;mso-position-vertical:top;width:23.85pt;height:23.85pt;z-index:251658241;mso-wrap-distance-left:9.00pt;mso-wrap-distance-top:0.00pt;mso-wrap-distance-right:9.00pt;mso-wrap-distance-bottom:0.00pt;mso-wrap-style:square" stroked="f" filled="f" v:ext="SMDATA_14_so6EZxMAAAAlAAAAZA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EAAAAAIoAAAAAAAAAAAAAAAAAAAAgAAAAAAAAABAAAAAgAAAAAAAADdAQAA3QEAAAMAAAClBgAAhSUAACgAAAAIAAAAAQAAAAEAAAA=">
                <w10:wrap type="none" anchorx="text" anchory="tex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2" behindDoc="0" locked="0" layoutInCell="0" hidden="0" allowOverlap="1">
                <wp:simplePos x="0" y="0"/>
                <wp:positionH relativeFrom="column">
                  <wp:posOffset>0</wp:posOffset>
                </wp:positionH>
                <wp:positionV relativeFrom="paragraph">
                  <wp:align>top</wp:align>
                </wp:positionV>
                <wp:extent cx="302895" cy="302895"/>
                <wp:effectExtent l="0" t="0" r="0" b="0"/>
                <wp:wrapNone/>
                <wp:docPr id="2" name="Прямоугольник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extLst>
                          <a:ext uri="smNativeData">
                            <sm:smNativeData xmlns:sm="smNativeData" val="SMDATA_14_so6EZxMAAAAlAAAAZA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EAAAAAIoAAAAAAAAAAAAAAAAAAAAgAAAAAAAAABAAAAAgAAAAAAAADdAQAA3QEAAAMAAAClBgAAhSUAACgAAAAIAAAAAQAAAAEAAAA="/>
                          </a:ext>
                        </a:extLst>
                      </wps:cNvSpPr>
                      <wps:spPr>
                        <a:xfrm>
                          <a:off x="0" y="0"/>
                          <a:ext cx="302895" cy="302895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bodyPr spcFirstLastPara="1" vertOverflow="clip" horzOverflow="clip" lIns="91440" tIns="45720" rIns="91440" bIns="4572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2" o:spid="_x0000_s1027" style="position:absolute;margin-left:0.00pt;mso-position-vertical:top;width:23.85pt;height:23.85pt;z-index:251658242;mso-wrap-distance-left:9.00pt;mso-wrap-distance-top:0.00pt;mso-wrap-distance-right:9.00pt;mso-wrap-distance-bottom:0.00pt;mso-wrap-style:square" stroked="f" filled="f" v:ext="SMDATA_14_so6EZxMAAAAlAAAAZA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EAAAAAIoAAAAAAAAAAAAAAAAAAAAgAAAAAAAAABAAAAAgAAAAAAAADdAQAA3QEAAAMAAAClBgAAhSUAACgAAAAIAAAAAQAAAAEAAAA=">
                <w10:wrap type="none" anchorx="text" anchory="tex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3" behindDoc="0" locked="0" layoutInCell="0" hidden="0" allowOverlap="1">
                <wp:simplePos x="0" y="0"/>
                <wp:positionH relativeFrom="column">
                  <wp:posOffset>0</wp:posOffset>
                </wp:positionH>
                <wp:positionV relativeFrom="paragraph">
                  <wp:align>top</wp:align>
                </wp:positionV>
                <wp:extent cx="302895" cy="302895"/>
                <wp:effectExtent l="0" t="0" r="0" b="0"/>
                <wp:wrapNone/>
                <wp:docPr id="3" name="Прямоугольник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extLst>
                          <a:ext uri="smNativeData">
                            <sm:smNativeData xmlns:sm="smNativeData" val="SMDATA_14_so6EZxMAAAAlAAAAZA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EAAAAAIoAAAAAAAAAAAAAAAAAAAAgAAAAAAAAABAAAAAgAAAAAAAADdAQAA3QEAAAMAAAClBgAAhSUAACgAAAAIAAAAAQAAAAEAAAA="/>
                          </a:ext>
                        </a:extLst>
                      </wps:cNvSpPr>
                      <wps:spPr>
                        <a:xfrm>
                          <a:off x="0" y="0"/>
                          <a:ext cx="302895" cy="302895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bodyPr spcFirstLastPara="1" vertOverflow="clip" horzOverflow="clip" lIns="91440" tIns="45720" rIns="91440" bIns="4572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3" o:spid="_x0000_s1028" style="position:absolute;margin-left:0.00pt;mso-position-vertical:top;width:23.85pt;height:23.85pt;z-index:251658243;mso-wrap-distance-left:9.00pt;mso-wrap-distance-top:0.00pt;mso-wrap-distance-right:9.00pt;mso-wrap-distance-bottom:0.00pt;mso-wrap-style:square" stroked="f" filled="f" v:ext="SMDATA_14_so6EZxMAAAAlAAAAZA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EAAAAAIoAAAAAAAAAAAAAAAAAAAAgAAAAAAAAABAAAAAgAAAAAAAADdAQAA3QEAAAMAAAClBgAAhSUAACgAAAAIAAAAAQAAAAEAAAA=">
                <w10:wrap type="none" anchorx="text" anchory="text"/>
              </v:rect>
            </w:pict>
          </mc:Fallback>
        </mc:AlternateContent>
      </w:r>
      <w:r/>
      <w:bookmarkStart w:id="0" w:name="_GoBack"/>
      <w:r/>
      <w:bookmarkEnd w:id="0"/>
      <w:r/>
      <w:r>
        <w:rPr>
          <w:rFonts w:ascii="Times New Roman" w:hAnsi="Times New Roman" w:eastAsia="Times New Roman" w:cs="Arial"/>
          <w:color w:val="000000"/>
          <w:sz w:val="28"/>
          <w:szCs w:val="28"/>
          <w:lang w:eastAsia="ru-ru"/>
        </w:rPr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type w:val="nextPage"/>
      <w:pgSz w:h="16838" w:w="11906"/>
      <w:pgMar w:left="1701" w:top="1134" w:right="850" w:bottom="1134" w:header="0" w:footer="0"/>
      <w:paperSrc w:first="0" w:other="0" a="0" b="0"/>
      <w:pgNumType w:fmt="decimal"/>
      <w:tmGutter w:val="3"/>
      <w:mirrorMargins w:val="0"/>
      <w:tmSection w:h="-2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cc"/>
    <w:family w:val="swiss"/>
    <w:pitch w:val="default"/>
  </w:font>
  <w:font w:name="Calibri">
    <w:panose1 w:val="020F0502020204030204"/>
    <w:charset w:val="cc"/>
    <w:family w:val="swiss"/>
    <w:pitch w:val="default"/>
  </w:font>
  <w:font w:name="Microsoft YaHei">
    <w:panose1 w:val="020B0503020204020204"/>
    <w:charset w:val="cc"/>
    <w:family w:val="roman"/>
    <w:pitch w:val="default"/>
  </w:font>
  <w:font w:name="Calibri Light">
    <w:panose1 w:val="020F0302020204030204"/>
    <w:charset w:val="cc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view w:val="print"/>
  <w:defaultTabStop w:val="708"/>
  <w:autoHyphenation w:val="0"/>
  <w:doNotShadeFormData w:val="0"/>
  <w:captions>
    <w:caption w:name="Таблица" w:pos="below" w:numFmt="decimal"/>
    <w:caption w:name="Рисунок" w:pos="below" w:numFmt="decimal"/>
    <w:caption w:name="Изображение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compatSetting w:name="compatibilityMode" w:uri="http://schemas.microsoft.com/office/word" w:val="15"/>
  </w:compat>
  <w:shapeDefaults>
    <o:shapedefaults v:ext="edit" spidmax="1029"/>
    <o:shapelayout v:ext="edit">
      <o:rules v:ext="edit"/>
    </o:shapelayout>
  </w:shapeDefaults>
  <w:tmPrefOne w:val="17"/>
  <w:tmPrefTwo w:val="1"/>
  <w:tmFmtPref w:val="5505751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6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2"/>
    <w:tmLastPosSelect w:val="0"/>
    <w:tmLastPosFrameIdx w:val="0"/>
    <w:tmLastPosCaret>
      <w:tmLastPosPgfIdx w:val="42"/>
      <w:tmLastPosIdx w:val="45"/>
    </w:tmLastPosCaret>
    <w:tmLastPosAnchor>
      <w:tmLastPosPgfIdx w:val="0"/>
      <w:tmLastPosIdx w:val="0"/>
    </w:tmLastPosAnchor>
    <w:tmLastPosTblRect w:left="0" w:top="0" w:right="0" w:bottom="0"/>
  </w:tmLastPos>
  <w:tmAppRevision w:date="1736740530" w:val="1068" w:fileVer="342" w:fileVerOS="4"/>
  <w:guidesAndGrid showGuides="1" lockGuides="0" snapToGuides="1" snapToPageMargins="0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eastAsia="Calibri" w:cs="Calibri"/>
        <w:sz w:val="20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sz w:val="22"/>
    </w:rPr>
  </w:style>
  <w:style w:type="paragraph" w:styleId="para1" w:customStyle="1">
    <w:name w:val="Заголовок"/>
    <w:qFormat/>
    <w:basedOn w:val="para0"/>
    <w:next w:val="para2"/>
    <w:pPr>
      <w:spacing w:before="240" w:after="120"/>
      <w:keepNext/>
    </w:pPr>
    <w:rPr>
      <w:rFonts w:ascii="Arial" w:hAnsi="Arial" w:eastAsia="Microsoft YaHei" w:cs="Arial"/>
      <w:sz w:val="28"/>
      <w:szCs w:val="28"/>
    </w:rPr>
  </w:style>
  <w:style w:type="paragraph" w:styleId="para2">
    <w:name w:val="Body Text"/>
    <w:qFormat/>
    <w:basedOn w:val="para0"/>
    <w:pPr>
      <w:spacing w:after="140" w:line="276" w:lineRule="auto"/>
    </w:pPr>
  </w:style>
  <w:style w:type="paragraph" w:styleId="para3">
    <w:name w:val="List"/>
    <w:qFormat/>
    <w:basedOn w:val="para2"/>
    <w:rPr>
      <w:rFonts w:cs="Arial"/>
    </w:rPr>
  </w:style>
  <w:style w:type="paragraph" w:styleId="para4" w:customStyle="1">
    <w:name w:val="Caption"/>
    <w:qFormat/>
    <w:basedOn w:val="para0"/>
    <w:pPr>
      <w:spacing w:before="120" w:after="120"/>
      <w:suppressLineNumbers/>
    </w:pPr>
    <w:rPr>
      <w:rFonts w:cs="Arial"/>
      <w:i/>
      <w:iCs/>
      <w:sz w:val="24"/>
      <w:szCs w:val="24"/>
    </w:rPr>
  </w:style>
  <w:style w:type="paragraph" w:styleId="para5">
    <w:name w:val="Index Heading"/>
    <w:qFormat/>
    <w:basedOn w:val="para0"/>
    <w:pPr>
      <w:suppressLineNumbers/>
    </w:pPr>
    <w:rPr>
      <w:rFonts w:cs="Arial"/>
    </w:rPr>
  </w:style>
  <w:style w:type="paragraph" w:styleId="para6">
    <w:name w:val="Normal (Web)"/>
    <w:qFormat/>
    <w:basedOn w:val="para0"/>
    <w:rPr>
      <w:rFonts w:ascii="Times New Roman" w:hAnsi="Times New Roman" w:cs="Times New Roman"/>
      <w:sz w:val="24"/>
      <w:szCs w:val="24"/>
    </w:rPr>
  </w:style>
  <w:style w:type="character" w:styleId="char0" w:default="1">
    <w:name w:val="Default Paragraph Font"/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Calibri" w:hAnsi="Calibri" w:eastAsia="Calibri" w:cs="Calibri"/>
        <w:sz w:val="20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sz w:val="22"/>
    </w:rPr>
  </w:style>
  <w:style w:type="paragraph" w:styleId="para1" w:customStyle="1">
    <w:name w:val="Заголовок"/>
    <w:qFormat/>
    <w:basedOn w:val="para0"/>
    <w:next w:val="para2"/>
    <w:pPr>
      <w:spacing w:before="240" w:after="120"/>
      <w:keepNext/>
    </w:pPr>
    <w:rPr>
      <w:rFonts w:ascii="Arial" w:hAnsi="Arial" w:eastAsia="Microsoft YaHei" w:cs="Arial"/>
      <w:sz w:val="28"/>
      <w:szCs w:val="28"/>
    </w:rPr>
  </w:style>
  <w:style w:type="paragraph" w:styleId="para2">
    <w:name w:val="Body Text"/>
    <w:qFormat/>
    <w:basedOn w:val="para0"/>
    <w:pPr>
      <w:spacing w:after="140" w:line="276" w:lineRule="auto"/>
    </w:pPr>
  </w:style>
  <w:style w:type="paragraph" w:styleId="para3">
    <w:name w:val="List"/>
    <w:qFormat/>
    <w:basedOn w:val="para2"/>
    <w:rPr>
      <w:rFonts w:cs="Arial"/>
    </w:rPr>
  </w:style>
  <w:style w:type="paragraph" w:styleId="para4" w:customStyle="1">
    <w:name w:val="Caption"/>
    <w:qFormat/>
    <w:basedOn w:val="para0"/>
    <w:pPr>
      <w:spacing w:before="120" w:after="120"/>
      <w:suppressLineNumbers/>
    </w:pPr>
    <w:rPr>
      <w:rFonts w:cs="Arial"/>
      <w:i/>
      <w:iCs/>
      <w:sz w:val="24"/>
      <w:szCs w:val="24"/>
    </w:rPr>
  </w:style>
  <w:style w:type="paragraph" w:styleId="para5">
    <w:name w:val="Index Heading"/>
    <w:qFormat/>
    <w:basedOn w:val="para0"/>
    <w:pPr>
      <w:suppressLineNumbers/>
    </w:pPr>
    <w:rPr>
      <w:rFonts w:cs="Arial"/>
    </w:rPr>
  </w:style>
  <w:style w:type="paragraph" w:styleId="para6">
    <w:name w:val="Normal (Web)"/>
    <w:qFormat/>
    <w:basedOn w:val="para0"/>
    <w:rPr>
      <w:rFonts w:ascii="Times New Roman" w:hAnsi="Times New Roman" w:cs="Times New Roman"/>
      <w:sz w:val="24"/>
      <w:szCs w:val="24"/>
    </w:rPr>
  </w:style>
  <w:style w:type="character" w:styleId="char0" w:default="1">
    <w:name w:val="Default Paragraph Font"/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Calibri"/>
        <a:cs typeface="Calibr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free rev.1068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/>
  <cp:revision>6</cp:revision>
  <dcterms:created xsi:type="dcterms:W3CDTF">2021-01-13T13:39:00Z</dcterms:created>
  <dcterms:modified xsi:type="dcterms:W3CDTF">2025-01-13T03:55:30Z</dcterms:modified>
</cp:coreProperties>
</file>