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00C" w:rsidRPr="008F300C" w:rsidRDefault="008F300C" w:rsidP="008F3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8"/>
          <w:szCs w:val="38"/>
        </w:rPr>
      </w:pPr>
      <w:r w:rsidRPr="008F300C">
        <w:rPr>
          <w:rFonts w:ascii="Times New Roman" w:hAnsi="Times New Roman" w:cs="Times New Roman"/>
          <w:sz w:val="38"/>
          <w:szCs w:val="38"/>
        </w:rPr>
        <w:t>ВОЗРАСТНЫЕ ОСОБЕННОСТИ</w:t>
      </w:r>
    </w:p>
    <w:p w:rsidR="008F300C" w:rsidRPr="00FF3F3B" w:rsidRDefault="008F300C" w:rsidP="00FF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8"/>
          <w:szCs w:val="38"/>
        </w:rPr>
      </w:pPr>
      <w:r w:rsidRPr="008F300C">
        <w:rPr>
          <w:rFonts w:ascii="Times New Roman" w:hAnsi="Times New Roman" w:cs="Times New Roman"/>
          <w:sz w:val="38"/>
          <w:szCs w:val="38"/>
        </w:rPr>
        <w:t>ПСИХОФИЗИЧЕСКОГО РАЗВИТИЯ ДЕТЕЙ</w:t>
      </w:r>
      <w:r w:rsidR="00FF3F3B">
        <w:rPr>
          <w:rFonts w:ascii="Times New Roman" w:hAnsi="Times New Roman" w:cs="Times New Roman"/>
          <w:sz w:val="38"/>
          <w:szCs w:val="38"/>
        </w:rPr>
        <w:t xml:space="preserve"> ВТОРОЙ МЛАДШЕЙ ГРУППЫ</w:t>
      </w:r>
      <w:r w:rsidRPr="008F300C">
        <w:rPr>
          <w:rFonts w:ascii="Times New Roman" w:hAnsi="Times New Roman" w:cs="Times New Roman"/>
          <w:sz w:val="28"/>
          <w:szCs w:val="28"/>
        </w:rPr>
        <w:t xml:space="preserve"> </w:t>
      </w:r>
      <w:r w:rsidRPr="00FF3F3B">
        <w:rPr>
          <w:rFonts w:ascii="Times New Roman" w:hAnsi="Times New Roman" w:cs="Times New Roman"/>
          <w:sz w:val="40"/>
          <w:szCs w:val="40"/>
        </w:rPr>
        <w:t>(от 3 до 4 лет)</w:t>
      </w:r>
      <w:r w:rsidR="00FF3F3B">
        <w:rPr>
          <w:rFonts w:ascii="Times New Roman" w:hAnsi="Times New Roman" w:cs="Times New Roman"/>
          <w:sz w:val="40"/>
          <w:szCs w:val="40"/>
        </w:rPr>
        <w:t>.</w:t>
      </w:r>
      <w:bookmarkStart w:id="0" w:name="_GoBack"/>
      <w:bookmarkEnd w:id="0"/>
    </w:p>
    <w:p w:rsidR="008F300C" w:rsidRPr="008F300C" w:rsidRDefault="008F300C" w:rsidP="008F3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300C">
        <w:rPr>
          <w:rFonts w:ascii="Times New Roman" w:hAnsi="Times New Roman" w:cs="Times New Roman"/>
          <w:sz w:val="28"/>
          <w:szCs w:val="28"/>
        </w:rPr>
        <w:t xml:space="preserve">В возрасте 3–4 лет ребенок постепенно выходит за пределы семейного круга. Его общение становится </w:t>
      </w:r>
      <w:proofErr w:type="spellStart"/>
      <w:r w:rsidRPr="008F300C">
        <w:rPr>
          <w:rFonts w:ascii="Times New Roman" w:hAnsi="Times New Roman" w:cs="Times New Roman"/>
          <w:sz w:val="28"/>
          <w:szCs w:val="28"/>
        </w:rPr>
        <w:t>внес</w:t>
      </w:r>
      <w:r>
        <w:rPr>
          <w:rFonts w:ascii="Times New Roman" w:hAnsi="Times New Roman" w:cs="Times New Roman"/>
          <w:sz w:val="28"/>
          <w:szCs w:val="28"/>
        </w:rPr>
        <w:t>итуативным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Взрослый становится </w:t>
      </w:r>
      <w:r w:rsidRPr="008F300C">
        <w:rPr>
          <w:rFonts w:ascii="Times New Roman" w:hAnsi="Times New Roman" w:cs="Times New Roman"/>
          <w:sz w:val="28"/>
          <w:szCs w:val="28"/>
        </w:rPr>
        <w:t>для ребенка не только членом семьи, но и носителем о</w:t>
      </w:r>
      <w:r>
        <w:rPr>
          <w:rFonts w:ascii="Times New Roman" w:hAnsi="Times New Roman" w:cs="Times New Roman"/>
          <w:sz w:val="28"/>
          <w:szCs w:val="28"/>
        </w:rPr>
        <w:t>пределенной об</w:t>
      </w:r>
      <w:r w:rsidRPr="008F300C">
        <w:rPr>
          <w:rFonts w:ascii="Times New Roman" w:hAnsi="Times New Roman" w:cs="Times New Roman"/>
          <w:sz w:val="28"/>
          <w:szCs w:val="28"/>
        </w:rPr>
        <w:t>щественной функции. Желание реб</w:t>
      </w:r>
      <w:r>
        <w:rPr>
          <w:rFonts w:ascii="Times New Roman" w:hAnsi="Times New Roman" w:cs="Times New Roman"/>
          <w:sz w:val="28"/>
          <w:szCs w:val="28"/>
        </w:rPr>
        <w:t xml:space="preserve">енка выполнять такую же функцию </w:t>
      </w:r>
      <w:r w:rsidRPr="008F300C">
        <w:rPr>
          <w:rFonts w:ascii="Times New Roman" w:hAnsi="Times New Roman" w:cs="Times New Roman"/>
          <w:sz w:val="28"/>
          <w:szCs w:val="28"/>
        </w:rPr>
        <w:t>приводит к противоречию с его реал</w:t>
      </w:r>
      <w:r>
        <w:rPr>
          <w:rFonts w:ascii="Times New Roman" w:hAnsi="Times New Roman" w:cs="Times New Roman"/>
          <w:sz w:val="28"/>
          <w:szCs w:val="28"/>
        </w:rPr>
        <w:t>ьными возможностями. Это проти</w:t>
      </w:r>
      <w:r w:rsidRPr="008F300C">
        <w:rPr>
          <w:rFonts w:ascii="Times New Roman" w:hAnsi="Times New Roman" w:cs="Times New Roman"/>
          <w:sz w:val="28"/>
          <w:szCs w:val="28"/>
        </w:rPr>
        <w:t>воречие разрешается через развитие и</w:t>
      </w:r>
      <w:r>
        <w:rPr>
          <w:rFonts w:ascii="Times New Roman" w:hAnsi="Times New Roman" w:cs="Times New Roman"/>
          <w:sz w:val="28"/>
          <w:szCs w:val="28"/>
        </w:rPr>
        <w:t xml:space="preserve">гры, которая становится ведущим </w:t>
      </w:r>
      <w:r w:rsidRPr="008F300C">
        <w:rPr>
          <w:rFonts w:ascii="Times New Roman" w:hAnsi="Times New Roman" w:cs="Times New Roman"/>
          <w:sz w:val="28"/>
          <w:szCs w:val="28"/>
        </w:rPr>
        <w:t>видом деятельности в дошкольном возрасте.</w:t>
      </w:r>
    </w:p>
    <w:p w:rsidR="008F300C" w:rsidRPr="008F300C" w:rsidRDefault="008F300C" w:rsidP="008F3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300C">
        <w:rPr>
          <w:rFonts w:ascii="Times New Roman" w:hAnsi="Times New Roman" w:cs="Times New Roman"/>
          <w:sz w:val="28"/>
          <w:szCs w:val="28"/>
        </w:rPr>
        <w:t>Главной особенностью игры являетс</w:t>
      </w:r>
      <w:r>
        <w:rPr>
          <w:rFonts w:ascii="Times New Roman" w:hAnsi="Times New Roman" w:cs="Times New Roman"/>
          <w:sz w:val="28"/>
          <w:szCs w:val="28"/>
        </w:rPr>
        <w:t>я ее условность: выполнение од</w:t>
      </w:r>
      <w:r w:rsidRPr="008F300C">
        <w:rPr>
          <w:rFonts w:ascii="Times New Roman" w:hAnsi="Times New Roman" w:cs="Times New Roman"/>
          <w:sz w:val="28"/>
          <w:szCs w:val="28"/>
        </w:rPr>
        <w:t>них действий с одними предметами предпо</w:t>
      </w:r>
      <w:r>
        <w:rPr>
          <w:rFonts w:ascii="Times New Roman" w:hAnsi="Times New Roman" w:cs="Times New Roman"/>
          <w:sz w:val="28"/>
          <w:szCs w:val="28"/>
        </w:rPr>
        <w:t xml:space="preserve">лагает их отнесенность к другим </w:t>
      </w:r>
      <w:r w:rsidRPr="008F300C">
        <w:rPr>
          <w:rFonts w:ascii="Times New Roman" w:hAnsi="Times New Roman" w:cs="Times New Roman"/>
          <w:sz w:val="28"/>
          <w:szCs w:val="28"/>
        </w:rPr>
        <w:t>действиям с другими предметами. Ос</w:t>
      </w:r>
      <w:r>
        <w:rPr>
          <w:rFonts w:ascii="Times New Roman" w:hAnsi="Times New Roman" w:cs="Times New Roman"/>
          <w:sz w:val="28"/>
          <w:szCs w:val="28"/>
        </w:rPr>
        <w:t xml:space="preserve">новным содержанием игры младших </w:t>
      </w:r>
      <w:r w:rsidRPr="008F300C">
        <w:rPr>
          <w:rFonts w:ascii="Times New Roman" w:hAnsi="Times New Roman" w:cs="Times New Roman"/>
          <w:sz w:val="28"/>
          <w:szCs w:val="28"/>
        </w:rPr>
        <w:t>дошкольников являются действия с игрушками и предметами</w:t>
      </w:r>
      <w:r>
        <w:rPr>
          <w:rFonts w:ascii="Times New Roman" w:hAnsi="Times New Roman" w:cs="Times New Roman"/>
          <w:sz w:val="28"/>
          <w:szCs w:val="28"/>
        </w:rPr>
        <w:t>-заместите</w:t>
      </w:r>
      <w:r w:rsidRPr="008F300C">
        <w:rPr>
          <w:rFonts w:ascii="Times New Roman" w:hAnsi="Times New Roman" w:cs="Times New Roman"/>
          <w:sz w:val="28"/>
          <w:szCs w:val="28"/>
        </w:rPr>
        <w:t>лями. Продолжительность игры неб</w:t>
      </w:r>
      <w:r>
        <w:rPr>
          <w:rFonts w:ascii="Times New Roman" w:hAnsi="Times New Roman" w:cs="Times New Roman"/>
          <w:sz w:val="28"/>
          <w:szCs w:val="28"/>
        </w:rPr>
        <w:t>ольшая. Младшие дошкольники ог</w:t>
      </w:r>
      <w:r w:rsidRPr="008F300C">
        <w:rPr>
          <w:rFonts w:ascii="Times New Roman" w:hAnsi="Times New Roman" w:cs="Times New Roman"/>
          <w:sz w:val="28"/>
          <w:szCs w:val="28"/>
        </w:rPr>
        <w:t>раничиваются игрой с одной-двумя ро</w:t>
      </w:r>
      <w:r>
        <w:rPr>
          <w:rFonts w:ascii="Times New Roman" w:hAnsi="Times New Roman" w:cs="Times New Roman"/>
          <w:sz w:val="28"/>
          <w:szCs w:val="28"/>
        </w:rPr>
        <w:t xml:space="preserve">лями и простыми, неразвернутыми </w:t>
      </w:r>
      <w:r w:rsidRPr="008F300C">
        <w:rPr>
          <w:rFonts w:ascii="Times New Roman" w:hAnsi="Times New Roman" w:cs="Times New Roman"/>
          <w:sz w:val="28"/>
          <w:szCs w:val="28"/>
        </w:rPr>
        <w:t>сюжетами. Игры с правилами в этом во</w:t>
      </w:r>
      <w:r>
        <w:rPr>
          <w:rFonts w:ascii="Times New Roman" w:hAnsi="Times New Roman" w:cs="Times New Roman"/>
          <w:sz w:val="28"/>
          <w:szCs w:val="28"/>
        </w:rPr>
        <w:t>зрасте только начинают формиро</w:t>
      </w:r>
      <w:r w:rsidRPr="008F300C">
        <w:rPr>
          <w:rFonts w:ascii="Times New Roman" w:hAnsi="Times New Roman" w:cs="Times New Roman"/>
          <w:sz w:val="28"/>
          <w:szCs w:val="28"/>
        </w:rPr>
        <w:t>ваться.</w:t>
      </w:r>
    </w:p>
    <w:p w:rsidR="008F300C" w:rsidRPr="008F300C" w:rsidRDefault="008F300C" w:rsidP="008F3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F300C">
        <w:rPr>
          <w:rFonts w:ascii="Times New Roman" w:hAnsi="Times New Roman" w:cs="Times New Roman"/>
          <w:b/>
          <w:bCs/>
          <w:sz w:val="28"/>
          <w:szCs w:val="28"/>
        </w:rPr>
        <w:t xml:space="preserve">Изобразительная деятельность ребенка </w:t>
      </w:r>
      <w:r>
        <w:rPr>
          <w:rFonts w:ascii="Times New Roman" w:hAnsi="Times New Roman" w:cs="Times New Roman"/>
          <w:b/>
          <w:bCs/>
          <w:sz w:val="28"/>
          <w:szCs w:val="28"/>
        </w:rPr>
        <w:t>зависит от его представле</w:t>
      </w:r>
      <w:r w:rsidRPr="008F300C">
        <w:rPr>
          <w:rFonts w:ascii="Times New Roman" w:hAnsi="Times New Roman" w:cs="Times New Roman"/>
          <w:b/>
          <w:bCs/>
          <w:sz w:val="28"/>
          <w:szCs w:val="28"/>
        </w:rPr>
        <w:t>ний о предмете</w:t>
      </w:r>
      <w:r w:rsidRPr="008F300C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8F300C">
        <w:rPr>
          <w:rFonts w:ascii="Times New Roman" w:hAnsi="Times New Roman" w:cs="Times New Roman"/>
          <w:sz w:val="28"/>
          <w:szCs w:val="28"/>
        </w:rPr>
        <w:t>В этом возрасте они только начинают формироваться.</w:t>
      </w:r>
    </w:p>
    <w:p w:rsidR="008F300C" w:rsidRPr="008F300C" w:rsidRDefault="008F300C" w:rsidP="008F3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300C">
        <w:rPr>
          <w:rFonts w:ascii="Times New Roman" w:hAnsi="Times New Roman" w:cs="Times New Roman"/>
          <w:sz w:val="28"/>
          <w:szCs w:val="28"/>
        </w:rPr>
        <w:t>Графические образы бедны. У одних детей в изображениях отсутствуют</w:t>
      </w:r>
    </w:p>
    <w:p w:rsidR="008F300C" w:rsidRPr="008F300C" w:rsidRDefault="008F300C" w:rsidP="008F3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300C">
        <w:rPr>
          <w:rFonts w:ascii="Times New Roman" w:hAnsi="Times New Roman" w:cs="Times New Roman"/>
          <w:sz w:val="28"/>
          <w:szCs w:val="28"/>
        </w:rPr>
        <w:t>детали, у других рисунки могут быть более детализированы. Дети уже</w:t>
      </w:r>
    </w:p>
    <w:p w:rsidR="008F300C" w:rsidRPr="008F300C" w:rsidRDefault="008F300C" w:rsidP="008F3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300C">
        <w:rPr>
          <w:rFonts w:ascii="Times New Roman" w:hAnsi="Times New Roman" w:cs="Times New Roman"/>
          <w:sz w:val="28"/>
          <w:szCs w:val="28"/>
        </w:rPr>
        <w:t>могут использовать цвет.</w:t>
      </w:r>
    </w:p>
    <w:p w:rsidR="008F300C" w:rsidRPr="008F300C" w:rsidRDefault="008F300C" w:rsidP="008F3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F300C">
        <w:rPr>
          <w:rFonts w:ascii="Times New Roman" w:hAnsi="Times New Roman" w:cs="Times New Roman"/>
          <w:b/>
          <w:bCs/>
          <w:sz w:val="28"/>
          <w:szCs w:val="28"/>
        </w:rPr>
        <w:t>Большое значение для развития мелкой моторики имеет лепка</w:t>
      </w:r>
      <w:r w:rsidRPr="008F300C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8F300C" w:rsidRPr="008F300C" w:rsidRDefault="008F300C" w:rsidP="008F3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300C">
        <w:rPr>
          <w:rFonts w:ascii="Times New Roman" w:hAnsi="Times New Roman" w:cs="Times New Roman"/>
          <w:sz w:val="28"/>
          <w:szCs w:val="28"/>
        </w:rPr>
        <w:t>Младшие дошкольники способны под руководством взрослого вылепить</w:t>
      </w:r>
    </w:p>
    <w:p w:rsidR="008F300C" w:rsidRPr="008F300C" w:rsidRDefault="008F300C" w:rsidP="008F3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простые предметы. </w:t>
      </w:r>
      <w:r w:rsidRPr="008F300C">
        <w:rPr>
          <w:rFonts w:ascii="Times New Roman" w:hAnsi="Times New Roman" w:cs="Times New Roman"/>
          <w:sz w:val="28"/>
          <w:szCs w:val="28"/>
        </w:rPr>
        <w:t xml:space="preserve">Известно, что аппликация оказывает </w:t>
      </w:r>
      <w:r>
        <w:rPr>
          <w:rFonts w:ascii="Times New Roman" w:hAnsi="Times New Roman" w:cs="Times New Roman"/>
          <w:sz w:val="28"/>
          <w:szCs w:val="28"/>
        </w:rPr>
        <w:t>положительное влияние на разви</w:t>
      </w:r>
      <w:r w:rsidRPr="008F300C">
        <w:rPr>
          <w:rFonts w:ascii="Times New Roman" w:hAnsi="Times New Roman" w:cs="Times New Roman"/>
          <w:sz w:val="28"/>
          <w:szCs w:val="28"/>
        </w:rPr>
        <w:t>тие восприятия. В этом возрасте детям доступны про</w:t>
      </w:r>
      <w:r>
        <w:rPr>
          <w:rFonts w:ascii="Times New Roman" w:hAnsi="Times New Roman" w:cs="Times New Roman"/>
          <w:sz w:val="28"/>
          <w:szCs w:val="28"/>
        </w:rPr>
        <w:t>стейшие виды аппли</w:t>
      </w:r>
      <w:r w:rsidRPr="008F300C">
        <w:rPr>
          <w:rFonts w:ascii="Times New Roman" w:hAnsi="Times New Roman" w:cs="Times New Roman"/>
          <w:sz w:val="28"/>
          <w:szCs w:val="28"/>
        </w:rPr>
        <w:t>кации.</w:t>
      </w:r>
    </w:p>
    <w:p w:rsidR="008F300C" w:rsidRPr="008F300C" w:rsidRDefault="008F300C" w:rsidP="008F3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300C">
        <w:rPr>
          <w:rFonts w:ascii="Times New Roman" w:hAnsi="Times New Roman" w:cs="Times New Roman"/>
          <w:sz w:val="28"/>
          <w:szCs w:val="28"/>
        </w:rPr>
        <w:t>Конструктивная деятельность в мл</w:t>
      </w:r>
      <w:r>
        <w:rPr>
          <w:rFonts w:ascii="Times New Roman" w:hAnsi="Times New Roman" w:cs="Times New Roman"/>
          <w:sz w:val="28"/>
          <w:szCs w:val="28"/>
        </w:rPr>
        <w:t>адшем дошкольном возрасте огра</w:t>
      </w:r>
      <w:r w:rsidRPr="008F300C">
        <w:rPr>
          <w:rFonts w:ascii="Times New Roman" w:hAnsi="Times New Roman" w:cs="Times New Roman"/>
          <w:sz w:val="28"/>
          <w:szCs w:val="28"/>
        </w:rPr>
        <w:t>ничена возведением несложных по</w:t>
      </w:r>
      <w:r>
        <w:rPr>
          <w:rFonts w:ascii="Times New Roman" w:hAnsi="Times New Roman" w:cs="Times New Roman"/>
          <w:sz w:val="28"/>
          <w:szCs w:val="28"/>
        </w:rPr>
        <w:t xml:space="preserve">строек по образцу и по замыслу. В младшем </w:t>
      </w:r>
      <w:r w:rsidRPr="008F300C">
        <w:rPr>
          <w:rFonts w:ascii="Times New Roman" w:hAnsi="Times New Roman" w:cs="Times New Roman"/>
          <w:sz w:val="28"/>
          <w:szCs w:val="28"/>
        </w:rPr>
        <w:t>дошкольном возрасте ра</w:t>
      </w:r>
      <w:r>
        <w:rPr>
          <w:rFonts w:ascii="Times New Roman" w:hAnsi="Times New Roman" w:cs="Times New Roman"/>
          <w:sz w:val="28"/>
          <w:szCs w:val="28"/>
        </w:rPr>
        <w:t xml:space="preserve">звивается перцептивная деятельность. Дети от </w:t>
      </w:r>
      <w:r w:rsidRPr="008F300C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proofErr w:type="spellStart"/>
      <w:r w:rsidRPr="008F300C">
        <w:rPr>
          <w:rFonts w:ascii="Times New Roman" w:hAnsi="Times New Roman" w:cs="Times New Roman"/>
          <w:sz w:val="28"/>
          <w:szCs w:val="28"/>
        </w:rPr>
        <w:t>предэтало</w:t>
      </w:r>
      <w:r>
        <w:rPr>
          <w:rFonts w:ascii="Times New Roman" w:hAnsi="Times New Roman" w:cs="Times New Roman"/>
          <w:sz w:val="28"/>
          <w:szCs w:val="28"/>
        </w:rPr>
        <w:t>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— индивидуальных единиц </w:t>
      </w:r>
      <w:r w:rsidRPr="008F300C">
        <w:rPr>
          <w:rFonts w:ascii="Times New Roman" w:hAnsi="Times New Roman" w:cs="Times New Roman"/>
          <w:sz w:val="28"/>
          <w:szCs w:val="28"/>
        </w:rPr>
        <w:t>восприятия, переходят к сенсорным эт</w:t>
      </w:r>
      <w:r>
        <w:rPr>
          <w:rFonts w:ascii="Times New Roman" w:hAnsi="Times New Roman" w:cs="Times New Roman"/>
          <w:sz w:val="28"/>
          <w:szCs w:val="28"/>
        </w:rPr>
        <w:t xml:space="preserve">алонам — культурно-выработанным </w:t>
      </w:r>
      <w:r w:rsidRPr="008F300C">
        <w:rPr>
          <w:rFonts w:ascii="Times New Roman" w:hAnsi="Times New Roman" w:cs="Times New Roman"/>
          <w:sz w:val="28"/>
          <w:szCs w:val="28"/>
        </w:rPr>
        <w:t>средствам восприятия. К концу мла</w:t>
      </w:r>
      <w:r>
        <w:rPr>
          <w:rFonts w:ascii="Times New Roman" w:hAnsi="Times New Roman" w:cs="Times New Roman"/>
          <w:sz w:val="28"/>
          <w:szCs w:val="28"/>
        </w:rPr>
        <w:t xml:space="preserve">дшего дошкольного возраста дети </w:t>
      </w:r>
      <w:r w:rsidRPr="008F300C">
        <w:rPr>
          <w:rFonts w:ascii="Times New Roman" w:hAnsi="Times New Roman" w:cs="Times New Roman"/>
          <w:sz w:val="28"/>
          <w:szCs w:val="28"/>
        </w:rPr>
        <w:t>могут воспринимать до 5 и более форм п</w:t>
      </w:r>
      <w:r>
        <w:rPr>
          <w:rFonts w:ascii="Times New Roman" w:hAnsi="Times New Roman" w:cs="Times New Roman"/>
          <w:sz w:val="28"/>
          <w:szCs w:val="28"/>
        </w:rPr>
        <w:t xml:space="preserve">редметов и до 7 и более цветов, </w:t>
      </w:r>
      <w:r w:rsidRPr="008F300C">
        <w:rPr>
          <w:rFonts w:ascii="Times New Roman" w:hAnsi="Times New Roman" w:cs="Times New Roman"/>
          <w:sz w:val="28"/>
          <w:szCs w:val="28"/>
        </w:rPr>
        <w:t>способны дифференцировать предметы</w:t>
      </w:r>
      <w:r>
        <w:rPr>
          <w:rFonts w:ascii="Times New Roman" w:hAnsi="Times New Roman" w:cs="Times New Roman"/>
          <w:sz w:val="28"/>
          <w:szCs w:val="28"/>
        </w:rPr>
        <w:t xml:space="preserve"> по величине, ориентироваться в </w:t>
      </w:r>
      <w:r w:rsidRPr="008F300C">
        <w:rPr>
          <w:rFonts w:ascii="Times New Roman" w:hAnsi="Times New Roman" w:cs="Times New Roman"/>
          <w:sz w:val="28"/>
          <w:szCs w:val="28"/>
        </w:rPr>
        <w:t>пространстве группы детского сада, а п</w:t>
      </w:r>
      <w:r>
        <w:rPr>
          <w:rFonts w:ascii="Times New Roman" w:hAnsi="Times New Roman" w:cs="Times New Roman"/>
          <w:sz w:val="28"/>
          <w:szCs w:val="28"/>
        </w:rPr>
        <w:t>ри определенной организации об</w:t>
      </w:r>
      <w:r w:rsidRPr="008F300C">
        <w:rPr>
          <w:rFonts w:ascii="Times New Roman" w:hAnsi="Times New Roman" w:cs="Times New Roman"/>
          <w:sz w:val="28"/>
          <w:szCs w:val="28"/>
        </w:rPr>
        <w:t>разовательного процесса — и в помещении всего дошкольного учреждения.</w:t>
      </w:r>
    </w:p>
    <w:p w:rsidR="008F300C" w:rsidRPr="008F300C" w:rsidRDefault="008F300C" w:rsidP="008F3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300C">
        <w:rPr>
          <w:rFonts w:ascii="Times New Roman" w:hAnsi="Times New Roman" w:cs="Times New Roman"/>
          <w:sz w:val="28"/>
          <w:szCs w:val="28"/>
        </w:rPr>
        <w:t xml:space="preserve">Развиваются память и внимание. </w:t>
      </w:r>
      <w:r>
        <w:rPr>
          <w:rFonts w:ascii="Times New Roman" w:hAnsi="Times New Roman" w:cs="Times New Roman"/>
          <w:sz w:val="28"/>
          <w:szCs w:val="28"/>
        </w:rPr>
        <w:t xml:space="preserve">По просьбе взрослого дети могут </w:t>
      </w:r>
      <w:r w:rsidRPr="008F300C">
        <w:rPr>
          <w:rFonts w:ascii="Times New Roman" w:hAnsi="Times New Roman" w:cs="Times New Roman"/>
          <w:sz w:val="28"/>
          <w:szCs w:val="28"/>
        </w:rPr>
        <w:t xml:space="preserve">запомнить 3–4 слова и 5–6 названий </w:t>
      </w:r>
      <w:r>
        <w:rPr>
          <w:rFonts w:ascii="Times New Roman" w:hAnsi="Times New Roman" w:cs="Times New Roman"/>
          <w:sz w:val="28"/>
          <w:szCs w:val="28"/>
        </w:rPr>
        <w:t>предметов. К концу младшего до</w:t>
      </w:r>
      <w:r w:rsidRPr="008F300C">
        <w:rPr>
          <w:rFonts w:ascii="Times New Roman" w:hAnsi="Times New Roman" w:cs="Times New Roman"/>
          <w:sz w:val="28"/>
          <w:szCs w:val="28"/>
        </w:rPr>
        <w:t>школьного возраста они способны за</w:t>
      </w:r>
      <w:r>
        <w:rPr>
          <w:rFonts w:ascii="Times New Roman" w:hAnsi="Times New Roman" w:cs="Times New Roman"/>
          <w:sz w:val="28"/>
          <w:szCs w:val="28"/>
        </w:rPr>
        <w:t xml:space="preserve">помнить значительные отрывки из </w:t>
      </w:r>
      <w:r w:rsidRPr="008F300C">
        <w:rPr>
          <w:rFonts w:ascii="Times New Roman" w:hAnsi="Times New Roman" w:cs="Times New Roman"/>
          <w:sz w:val="28"/>
          <w:szCs w:val="28"/>
        </w:rPr>
        <w:t>любимых произведений.</w:t>
      </w:r>
    </w:p>
    <w:p w:rsidR="008F300C" w:rsidRPr="008F300C" w:rsidRDefault="008F300C" w:rsidP="008F3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300C">
        <w:rPr>
          <w:rFonts w:ascii="Times New Roman" w:hAnsi="Times New Roman" w:cs="Times New Roman"/>
          <w:sz w:val="28"/>
          <w:szCs w:val="28"/>
        </w:rPr>
        <w:t>Продолжает развиваться наглядно-действенное мышление. При этом</w:t>
      </w:r>
    </w:p>
    <w:p w:rsidR="008F300C" w:rsidRPr="008F300C" w:rsidRDefault="008F300C" w:rsidP="008F3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300C">
        <w:rPr>
          <w:rFonts w:ascii="Times New Roman" w:hAnsi="Times New Roman" w:cs="Times New Roman"/>
          <w:sz w:val="28"/>
          <w:szCs w:val="28"/>
        </w:rPr>
        <w:t>преобразования ситуаций в ряде случаев осуще</w:t>
      </w:r>
      <w:r>
        <w:rPr>
          <w:rFonts w:ascii="Times New Roman" w:hAnsi="Times New Roman" w:cs="Times New Roman"/>
          <w:sz w:val="28"/>
          <w:szCs w:val="28"/>
        </w:rPr>
        <w:t xml:space="preserve">ствляются на основе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цел</w:t>
      </w: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300C">
        <w:rPr>
          <w:rFonts w:ascii="Times New Roman" w:hAnsi="Times New Roman" w:cs="Times New Roman"/>
          <w:sz w:val="28"/>
          <w:szCs w:val="28"/>
        </w:rPr>
        <w:t xml:space="preserve">направленных проб с учетом желаемого результата. </w:t>
      </w:r>
      <w:r w:rsidRPr="008F300C">
        <w:rPr>
          <w:rFonts w:ascii="Times New Roman" w:hAnsi="Times New Roman" w:cs="Times New Roman"/>
          <w:b/>
          <w:bCs/>
          <w:sz w:val="28"/>
          <w:szCs w:val="28"/>
        </w:rPr>
        <w:t>Дошкольники способны</w:t>
      </w:r>
    </w:p>
    <w:p w:rsidR="008F300C" w:rsidRPr="008F300C" w:rsidRDefault="008F300C" w:rsidP="008F3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F300C">
        <w:rPr>
          <w:rFonts w:ascii="Times New Roman" w:hAnsi="Times New Roman" w:cs="Times New Roman"/>
          <w:b/>
          <w:bCs/>
          <w:sz w:val="28"/>
          <w:szCs w:val="28"/>
        </w:rPr>
        <w:t>установить некоторые скрытые связи и отношения между предметами</w:t>
      </w:r>
      <w:r w:rsidRPr="008F300C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8F300C" w:rsidRPr="008F300C" w:rsidRDefault="008F300C" w:rsidP="008F3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300C">
        <w:rPr>
          <w:rFonts w:ascii="Times New Roman" w:hAnsi="Times New Roman" w:cs="Times New Roman"/>
          <w:sz w:val="28"/>
          <w:szCs w:val="28"/>
        </w:rPr>
        <w:t>В младшем дошкольном возрасте начинает развиваться воображение,</w:t>
      </w:r>
    </w:p>
    <w:p w:rsidR="008F300C" w:rsidRPr="008F300C" w:rsidRDefault="008F300C" w:rsidP="008F3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F300C"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 w:rsidRPr="008F300C">
        <w:rPr>
          <w:rFonts w:ascii="Times New Roman" w:hAnsi="Times New Roman" w:cs="Times New Roman"/>
          <w:sz w:val="28"/>
          <w:szCs w:val="28"/>
        </w:rPr>
        <w:t xml:space="preserve"> особенно наглядно проявляется в игре, когда одни объекты вы-</w:t>
      </w:r>
    </w:p>
    <w:p w:rsidR="008F300C" w:rsidRPr="008F300C" w:rsidRDefault="008F300C" w:rsidP="008F3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300C">
        <w:rPr>
          <w:rFonts w:ascii="Times New Roman" w:hAnsi="Times New Roman" w:cs="Times New Roman"/>
          <w:sz w:val="28"/>
          <w:szCs w:val="28"/>
        </w:rPr>
        <w:t>ступают в качестве заместителей других.</w:t>
      </w:r>
    </w:p>
    <w:p w:rsidR="008F300C" w:rsidRPr="008F300C" w:rsidRDefault="008F300C" w:rsidP="008F3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300C">
        <w:rPr>
          <w:rFonts w:ascii="Times New Roman" w:hAnsi="Times New Roman" w:cs="Times New Roman"/>
          <w:sz w:val="28"/>
          <w:szCs w:val="28"/>
        </w:rPr>
        <w:lastRenderedPageBreak/>
        <w:t>Взаимоотношения детей обуслов</w:t>
      </w:r>
      <w:r>
        <w:rPr>
          <w:rFonts w:ascii="Times New Roman" w:hAnsi="Times New Roman" w:cs="Times New Roman"/>
          <w:sz w:val="28"/>
          <w:szCs w:val="28"/>
        </w:rPr>
        <w:t>лены нормами и правилами. В ре</w:t>
      </w:r>
      <w:r w:rsidRPr="008F300C">
        <w:rPr>
          <w:rFonts w:ascii="Times New Roman" w:hAnsi="Times New Roman" w:cs="Times New Roman"/>
          <w:sz w:val="28"/>
          <w:szCs w:val="28"/>
        </w:rPr>
        <w:t>зультате целенаправленного воздействи</w:t>
      </w:r>
      <w:r>
        <w:rPr>
          <w:rFonts w:ascii="Times New Roman" w:hAnsi="Times New Roman" w:cs="Times New Roman"/>
          <w:sz w:val="28"/>
          <w:szCs w:val="28"/>
        </w:rPr>
        <w:t>я они могут усвоить относитель</w:t>
      </w:r>
      <w:r w:rsidRPr="008F300C">
        <w:rPr>
          <w:rFonts w:ascii="Times New Roman" w:hAnsi="Times New Roman" w:cs="Times New Roman"/>
          <w:sz w:val="28"/>
          <w:szCs w:val="28"/>
        </w:rPr>
        <w:t>но большое количество норм, которые выступают основанием для оценки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300C">
        <w:rPr>
          <w:rFonts w:ascii="Times New Roman" w:hAnsi="Times New Roman" w:cs="Times New Roman"/>
          <w:sz w:val="28"/>
          <w:szCs w:val="28"/>
        </w:rPr>
        <w:t>собственных действий и действий других детей.</w:t>
      </w:r>
    </w:p>
    <w:p w:rsidR="008F300C" w:rsidRPr="008F300C" w:rsidRDefault="008F300C" w:rsidP="008F3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300C">
        <w:rPr>
          <w:rFonts w:ascii="Times New Roman" w:hAnsi="Times New Roman" w:cs="Times New Roman"/>
          <w:sz w:val="28"/>
          <w:szCs w:val="28"/>
        </w:rPr>
        <w:t>Взаимоотношения детей ярко проявляются в игровой деятельности.</w:t>
      </w:r>
    </w:p>
    <w:p w:rsidR="008F300C" w:rsidRPr="008F300C" w:rsidRDefault="008F300C" w:rsidP="008F3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F300C">
        <w:rPr>
          <w:rFonts w:ascii="Times New Roman" w:hAnsi="Times New Roman" w:cs="Times New Roman"/>
          <w:b/>
          <w:bCs/>
          <w:sz w:val="28"/>
          <w:szCs w:val="28"/>
        </w:rPr>
        <w:t>Они скорее играют рядом, чем активно вступают во взаимодействие</w:t>
      </w:r>
      <w:r w:rsidRPr="008F300C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8F300C" w:rsidRPr="008F300C" w:rsidRDefault="008F300C" w:rsidP="008F3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300C">
        <w:rPr>
          <w:rFonts w:ascii="Times New Roman" w:hAnsi="Times New Roman" w:cs="Times New Roman"/>
          <w:sz w:val="28"/>
          <w:szCs w:val="28"/>
        </w:rPr>
        <w:t>Однако уже в этом возрасте могут наблюдаться устойчивые избира</w:t>
      </w:r>
      <w:r>
        <w:rPr>
          <w:rFonts w:ascii="Times New Roman" w:hAnsi="Times New Roman" w:cs="Times New Roman"/>
          <w:sz w:val="28"/>
          <w:szCs w:val="28"/>
        </w:rPr>
        <w:t>тель</w:t>
      </w:r>
      <w:r w:rsidRPr="008F300C">
        <w:rPr>
          <w:rFonts w:ascii="Times New Roman" w:hAnsi="Times New Roman" w:cs="Times New Roman"/>
          <w:sz w:val="28"/>
          <w:szCs w:val="28"/>
        </w:rPr>
        <w:t>ные взаимоотношения. Конфликты ме</w:t>
      </w:r>
      <w:r>
        <w:rPr>
          <w:rFonts w:ascii="Times New Roman" w:hAnsi="Times New Roman" w:cs="Times New Roman"/>
          <w:sz w:val="28"/>
          <w:szCs w:val="28"/>
        </w:rPr>
        <w:t>жду детьми возникают преимущес</w:t>
      </w:r>
      <w:r w:rsidRPr="008F300C">
        <w:rPr>
          <w:rFonts w:ascii="Times New Roman" w:hAnsi="Times New Roman" w:cs="Times New Roman"/>
          <w:sz w:val="28"/>
          <w:szCs w:val="28"/>
        </w:rPr>
        <w:t xml:space="preserve">твенно по поводу игрушек. </w:t>
      </w:r>
      <w:r w:rsidRPr="008F300C">
        <w:rPr>
          <w:rFonts w:ascii="Times New Roman" w:hAnsi="Times New Roman" w:cs="Times New Roman"/>
          <w:b/>
          <w:bCs/>
          <w:sz w:val="28"/>
          <w:szCs w:val="28"/>
        </w:rPr>
        <w:t>Положение ребенка в группе сверстников 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300C">
        <w:rPr>
          <w:rFonts w:ascii="Times New Roman" w:hAnsi="Times New Roman" w:cs="Times New Roman"/>
          <w:b/>
          <w:bCs/>
          <w:sz w:val="28"/>
          <w:szCs w:val="28"/>
        </w:rPr>
        <w:t>многом определяется мнением воспитателя</w:t>
      </w:r>
      <w:r w:rsidRPr="008F300C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8F300C" w:rsidRPr="008F300C" w:rsidRDefault="008F300C" w:rsidP="008F3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300C">
        <w:rPr>
          <w:rFonts w:ascii="Times New Roman" w:hAnsi="Times New Roman" w:cs="Times New Roman"/>
          <w:sz w:val="28"/>
          <w:szCs w:val="28"/>
        </w:rPr>
        <w:t>В младшем дошкольном возрас</w:t>
      </w:r>
      <w:r>
        <w:rPr>
          <w:rFonts w:ascii="Times New Roman" w:hAnsi="Times New Roman" w:cs="Times New Roman"/>
          <w:sz w:val="28"/>
          <w:szCs w:val="28"/>
        </w:rPr>
        <w:t xml:space="preserve">те можно наблюдать соподчинение </w:t>
      </w:r>
      <w:r w:rsidRPr="008F300C">
        <w:rPr>
          <w:rFonts w:ascii="Times New Roman" w:hAnsi="Times New Roman" w:cs="Times New Roman"/>
          <w:sz w:val="28"/>
          <w:szCs w:val="28"/>
        </w:rPr>
        <w:t xml:space="preserve">мотивов поведения в относительно </w:t>
      </w:r>
      <w:r>
        <w:rPr>
          <w:rFonts w:ascii="Times New Roman" w:hAnsi="Times New Roman" w:cs="Times New Roman"/>
          <w:sz w:val="28"/>
          <w:szCs w:val="28"/>
        </w:rPr>
        <w:t xml:space="preserve">простых ситуациях. Сознательное </w:t>
      </w:r>
      <w:r w:rsidRPr="008F300C">
        <w:rPr>
          <w:rFonts w:ascii="Times New Roman" w:hAnsi="Times New Roman" w:cs="Times New Roman"/>
          <w:sz w:val="28"/>
          <w:szCs w:val="28"/>
        </w:rPr>
        <w:t xml:space="preserve">управление поведением только начинает складываться; во многом </w:t>
      </w:r>
      <w:r>
        <w:rPr>
          <w:rFonts w:ascii="Times New Roman" w:hAnsi="Times New Roman" w:cs="Times New Roman"/>
          <w:b/>
          <w:bCs/>
          <w:sz w:val="28"/>
          <w:szCs w:val="28"/>
        </w:rPr>
        <w:t>пове</w:t>
      </w:r>
      <w:r w:rsidRPr="008F300C">
        <w:rPr>
          <w:rFonts w:ascii="Times New Roman" w:hAnsi="Times New Roman" w:cs="Times New Roman"/>
          <w:b/>
          <w:bCs/>
          <w:sz w:val="28"/>
          <w:szCs w:val="28"/>
        </w:rPr>
        <w:t>дение ребенка еще ситуативно</w:t>
      </w:r>
      <w:r w:rsidRPr="008F300C">
        <w:rPr>
          <w:rFonts w:ascii="Times New Roman" w:hAnsi="Times New Roman" w:cs="Times New Roman"/>
          <w:sz w:val="28"/>
          <w:szCs w:val="28"/>
        </w:rPr>
        <w:t>. Вместе</w:t>
      </w:r>
      <w:r>
        <w:rPr>
          <w:rFonts w:ascii="Times New Roman" w:hAnsi="Times New Roman" w:cs="Times New Roman"/>
          <w:sz w:val="28"/>
          <w:szCs w:val="28"/>
        </w:rPr>
        <w:t xml:space="preserve"> с тем можно наблюдать и случаи </w:t>
      </w:r>
      <w:r w:rsidRPr="008F300C">
        <w:rPr>
          <w:rFonts w:ascii="Times New Roman" w:hAnsi="Times New Roman" w:cs="Times New Roman"/>
          <w:sz w:val="28"/>
          <w:szCs w:val="28"/>
        </w:rPr>
        <w:t>ограничения собственных побуждений</w:t>
      </w:r>
      <w:r>
        <w:rPr>
          <w:rFonts w:ascii="Times New Roman" w:hAnsi="Times New Roman" w:cs="Times New Roman"/>
          <w:sz w:val="28"/>
          <w:szCs w:val="28"/>
        </w:rPr>
        <w:t xml:space="preserve"> самим ребенком, сопровождаемые </w:t>
      </w:r>
      <w:r w:rsidRPr="008F300C">
        <w:rPr>
          <w:rFonts w:ascii="Times New Roman" w:hAnsi="Times New Roman" w:cs="Times New Roman"/>
          <w:sz w:val="28"/>
          <w:szCs w:val="28"/>
        </w:rPr>
        <w:t>словесными указаниями. Начинает р</w:t>
      </w:r>
      <w:r>
        <w:rPr>
          <w:rFonts w:ascii="Times New Roman" w:hAnsi="Times New Roman" w:cs="Times New Roman"/>
          <w:sz w:val="28"/>
          <w:szCs w:val="28"/>
        </w:rPr>
        <w:t xml:space="preserve">азвиваться самооценка, при этом </w:t>
      </w:r>
      <w:r w:rsidRPr="008F300C">
        <w:rPr>
          <w:rFonts w:ascii="Times New Roman" w:hAnsi="Times New Roman" w:cs="Times New Roman"/>
          <w:sz w:val="28"/>
          <w:szCs w:val="28"/>
        </w:rPr>
        <w:t>дети в значительной мере ориентирую</w:t>
      </w:r>
      <w:r>
        <w:rPr>
          <w:rFonts w:ascii="Times New Roman" w:hAnsi="Times New Roman" w:cs="Times New Roman"/>
          <w:sz w:val="28"/>
          <w:szCs w:val="28"/>
        </w:rPr>
        <w:t>тся на оценку воспитателя. Про</w:t>
      </w:r>
      <w:r w:rsidRPr="008F300C">
        <w:rPr>
          <w:rFonts w:ascii="Times New Roman" w:hAnsi="Times New Roman" w:cs="Times New Roman"/>
          <w:sz w:val="28"/>
          <w:szCs w:val="28"/>
        </w:rPr>
        <w:t>должает развиваться также их половая</w:t>
      </w:r>
      <w:r>
        <w:rPr>
          <w:rFonts w:ascii="Times New Roman" w:hAnsi="Times New Roman" w:cs="Times New Roman"/>
          <w:sz w:val="28"/>
          <w:szCs w:val="28"/>
        </w:rPr>
        <w:t xml:space="preserve"> идентификация, что проявляется </w:t>
      </w:r>
      <w:r w:rsidRPr="008F300C">
        <w:rPr>
          <w:rFonts w:ascii="Times New Roman" w:hAnsi="Times New Roman" w:cs="Times New Roman"/>
          <w:sz w:val="28"/>
          <w:szCs w:val="28"/>
        </w:rPr>
        <w:t>в характере выбираемых игрушек и сюжетов.</w:t>
      </w:r>
    </w:p>
    <w:sectPr w:rsidR="008F300C" w:rsidRPr="008F300C" w:rsidSect="008F300C">
      <w:pgSz w:w="11906" w:h="16838"/>
      <w:pgMar w:top="567" w:right="851" w:bottom="62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0D1"/>
    <w:rsid w:val="008702D6"/>
    <w:rsid w:val="008F300C"/>
    <w:rsid w:val="00F970D1"/>
    <w:rsid w:val="00FF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2001-12-31T21:09:00Z</dcterms:created>
  <dcterms:modified xsi:type="dcterms:W3CDTF">2001-12-31T21:20:00Z</dcterms:modified>
</cp:coreProperties>
</file>