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7123" w:rsidRPr="00761FBE" w:rsidRDefault="00387123" w:rsidP="00C362DD">
      <w:pPr>
        <w:pStyle w:val="a3"/>
        <w:shd w:val="clear" w:color="auto" w:fill="FFFFFF"/>
        <w:spacing w:before="75" w:beforeAutospacing="0" w:after="75" w:afterAutospacing="0" w:line="360" w:lineRule="atLeast"/>
        <w:ind w:right="279"/>
        <w:jc w:val="center"/>
        <w:rPr>
          <w:b/>
          <w:sz w:val="32"/>
          <w:szCs w:val="32"/>
        </w:rPr>
      </w:pPr>
      <w:r w:rsidRPr="00761FBE">
        <w:rPr>
          <w:b/>
          <w:sz w:val="32"/>
          <w:szCs w:val="32"/>
        </w:rPr>
        <w:t>Консультация для родителей</w:t>
      </w:r>
    </w:p>
    <w:p w:rsidR="00C362DD" w:rsidRPr="00C362DD" w:rsidRDefault="00387123" w:rsidP="00C362DD">
      <w:pPr>
        <w:pStyle w:val="a3"/>
        <w:shd w:val="clear" w:color="auto" w:fill="FFFFFF"/>
        <w:spacing w:before="75" w:beforeAutospacing="0" w:after="75" w:afterAutospacing="0" w:line="360" w:lineRule="atLeast"/>
        <w:ind w:left="-1080" w:right="279"/>
        <w:jc w:val="center"/>
        <w:rPr>
          <w:rFonts w:ascii="Verdana" w:hAnsi="Verdana"/>
          <w:sz w:val="32"/>
          <w:szCs w:val="32"/>
        </w:rPr>
      </w:pPr>
      <w:r w:rsidRPr="00761FBE">
        <w:rPr>
          <w:b/>
          <w:sz w:val="32"/>
          <w:szCs w:val="32"/>
        </w:rPr>
        <w:t>«Готовим руку дошкольника к письму»</w:t>
      </w:r>
      <w:r w:rsidRPr="00761FBE">
        <w:rPr>
          <w:sz w:val="32"/>
          <w:szCs w:val="32"/>
        </w:rPr>
        <w:br/>
      </w:r>
      <w:r w:rsidR="00C362DD">
        <w:rPr>
          <w:sz w:val="32"/>
          <w:szCs w:val="32"/>
        </w:rPr>
        <w:t xml:space="preserve">  </w:t>
      </w:r>
      <w:r w:rsidRPr="00761FBE">
        <w:rPr>
          <w:sz w:val="32"/>
          <w:szCs w:val="32"/>
        </w:rPr>
        <w:br/>
      </w:r>
      <w:r w:rsidR="00C362DD" w:rsidRPr="00761FBE">
        <w:rPr>
          <w:sz w:val="32"/>
          <w:szCs w:val="32"/>
        </w:rPr>
        <w:t>Среди разнообразных заданий, направленных на подготовку руки ребенка к письму, наиболее эффективными считают: упражнения на укрепление мышц руки</w:t>
      </w:r>
    </w:p>
    <w:p w:rsidR="00C362DD" w:rsidRPr="00761FBE" w:rsidRDefault="00C362DD" w:rsidP="00C362DD">
      <w:pPr>
        <w:rPr>
          <w:rFonts w:ascii="Times New Roman" w:hAnsi="Times New Roman" w:cs="Times New Roman"/>
          <w:sz w:val="32"/>
          <w:szCs w:val="32"/>
        </w:rPr>
      </w:pPr>
      <w:r w:rsidRPr="00761FBE">
        <w:rPr>
          <w:rFonts w:ascii="Times New Roman" w:hAnsi="Times New Roman" w:cs="Times New Roman"/>
          <w:b/>
          <w:bCs/>
          <w:sz w:val="32"/>
          <w:szCs w:val="32"/>
          <w:u w:val="single"/>
        </w:rPr>
        <w:t>Упражнения на укрепление мышц руки</w:t>
      </w:r>
    </w:p>
    <w:p w:rsidR="00C362DD" w:rsidRPr="00761FBE" w:rsidRDefault="00C362DD" w:rsidP="00C362DD">
      <w:pPr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 w:rsidRPr="00761FBE">
        <w:rPr>
          <w:rFonts w:ascii="Times New Roman" w:hAnsi="Times New Roman" w:cs="Times New Roman"/>
          <w:b/>
          <w:bCs/>
          <w:i/>
          <w:iCs/>
          <w:sz w:val="32"/>
          <w:szCs w:val="32"/>
        </w:rPr>
        <w:t>Упражнения с мелким материалом</w:t>
      </w:r>
      <w:r w:rsidRPr="00761FBE">
        <w:rPr>
          <w:rFonts w:ascii="Times New Roman" w:hAnsi="Times New Roman" w:cs="Times New Roman"/>
          <w:i/>
          <w:iCs/>
          <w:sz w:val="32"/>
          <w:szCs w:val="32"/>
        </w:rPr>
        <w:t>.</w:t>
      </w:r>
    </w:p>
    <w:p w:rsidR="00C362DD" w:rsidRPr="00761FBE" w:rsidRDefault="00C362DD" w:rsidP="00C362DD">
      <w:pPr>
        <w:rPr>
          <w:rFonts w:ascii="Times New Roman" w:hAnsi="Times New Roman" w:cs="Times New Roman"/>
          <w:sz w:val="32"/>
          <w:szCs w:val="32"/>
        </w:rPr>
      </w:pPr>
      <w:r w:rsidRPr="00761FBE">
        <w:rPr>
          <w:rFonts w:ascii="Times New Roman" w:hAnsi="Times New Roman" w:cs="Times New Roman"/>
          <w:sz w:val="32"/>
          <w:szCs w:val="32"/>
        </w:rPr>
        <w:t>Можно во время занятий с ребенком нанизывать бусы, застёгивать и расстёгивать пуговицы, кнопки, крючочки, завязывать и развязывать ленточки; перекладывать тремя пальцами, которыми держат ручку во время письма, мелкие игрушки; работать с пипеткой и стаканчиком (выбирать и наливать воду), плести из ниток (например, закладки) и так далее.</w:t>
      </w:r>
    </w:p>
    <w:p w:rsidR="00C362DD" w:rsidRPr="00761FBE" w:rsidRDefault="00C362DD" w:rsidP="00C362DD">
      <w:pPr>
        <w:numPr>
          <w:ilvl w:val="0"/>
          <w:numId w:val="5"/>
        </w:numPr>
        <w:rPr>
          <w:rFonts w:ascii="Times New Roman" w:hAnsi="Times New Roman" w:cs="Times New Roman"/>
          <w:sz w:val="32"/>
          <w:szCs w:val="32"/>
        </w:rPr>
      </w:pPr>
      <w:r w:rsidRPr="00761FBE">
        <w:rPr>
          <w:rFonts w:ascii="Times New Roman" w:hAnsi="Times New Roman" w:cs="Times New Roman"/>
          <w:b/>
          <w:bCs/>
          <w:sz w:val="32"/>
          <w:szCs w:val="32"/>
        </w:rPr>
        <w:t>Различные виды продуктивной деятельности</w:t>
      </w:r>
      <w:r w:rsidRPr="00761FBE">
        <w:rPr>
          <w:rFonts w:ascii="Times New Roman" w:hAnsi="Times New Roman" w:cs="Times New Roman"/>
          <w:sz w:val="32"/>
          <w:szCs w:val="32"/>
        </w:rPr>
        <w:t>: лепка, рисование, аппликация, вырезание по контуру фигурок из бумаги, вышивание. Помимо хорошей тренировки руки, рисование даёт ощущение «творца», является ключом к эмоциональному пониманию искусства.</w:t>
      </w:r>
    </w:p>
    <w:p w:rsidR="00C362DD" w:rsidRPr="00761FBE" w:rsidRDefault="00C362DD" w:rsidP="00C362DD">
      <w:pPr>
        <w:numPr>
          <w:ilvl w:val="0"/>
          <w:numId w:val="5"/>
        </w:numPr>
        <w:rPr>
          <w:rFonts w:ascii="Times New Roman" w:hAnsi="Times New Roman" w:cs="Times New Roman"/>
          <w:sz w:val="32"/>
          <w:szCs w:val="32"/>
        </w:rPr>
      </w:pPr>
      <w:r w:rsidRPr="00761FBE">
        <w:rPr>
          <w:rFonts w:ascii="Times New Roman" w:hAnsi="Times New Roman" w:cs="Times New Roman"/>
          <w:b/>
          <w:bCs/>
          <w:sz w:val="32"/>
          <w:szCs w:val="32"/>
        </w:rPr>
        <w:t>Закрашивание</w:t>
      </w:r>
    </w:p>
    <w:p w:rsidR="00C362DD" w:rsidRPr="00761FBE" w:rsidRDefault="00C362DD" w:rsidP="00C362DD">
      <w:pPr>
        <w:rPr>
          <w:rFonts w:ascii="Times New Roman" w:hAnsi="Times New Roman" w:cs="Times New Roman"/>
          <w:sz w:val="32"/>
          <w:szCs w:val="32"/>
        </w:rPr>
      </w:pPr>
      <w:r w:rsidRPr="00761FBE">
        <w:rPr>
          <w:rFonts w:ascii="Times New Roman" w:hAnsi="Times New Roman" w:cs="Times New Roman"/>
          <w:sz w:val="32"/>
          <w:szCs w:val="32"/>
        </w:rPr>
        <w:t>Это достаточно приятное занятие бывает сначала детям в тягость, но в дальнейшем они выполняют его с удовольствием.</w:t>
      </w:r>
    </w:p>
    <w:p w:rsidR="00C362DD" w:rsidRPr="00761FBE" w:rsidRDefault="00C362DD" w:rsidP="00C362DD">
      <w:pPr>
        <w:rPr>
          <w:rFonts w:ascii="Times New Roman" w:hAnsi="Times New Roman" w:cs="Times New Roman"/>
          <w:sz w:val="32"/>
          <w:szCs w:val="32"/>
        </w:rPr>
      </w:pPr>
      <w:r w:rsidRPr="00761FBE">
        <w:rPr>
          <w:rFonts w:ascii="Times New Roman" w:hAnsi="Times New Roman" w:cs="Times New Roman"/>
          <w:sz w:val="32"/>
          <w:szCs w:val="32"/>
        </w:rPr>
        <w:t>Условие задания: закрашивать надо только цветными карандашами, не выходить за пределы контура рисунка, делать закрашивание сплошным, без полос, можно изменять нажим одного карандаша и закрасить рисунок тремя тонами – совсем светлым, более густым и очень густым.</w:t>
      </w:r>
    </w:p>
    <w:p w:rsidR="00C362DD" w:rsidRPr="00761FBE" w:rsidRDefault="00C362DD" w:rsidP="00C362DD">
      <w:pPr>
        <w:numPr>
          <w:ilvl w:val="0"/>
          <w:numId w:val="6"/>
        </w:numPr>
        <w:rPr>
          <w:rFonts w:ascii="Times New Roman" w:hAnsi="Times New Roman" w:cs="Times New Roman"/>
          <w:sz w:val="32"/>
          <w:szCs w:val="32"/>
        </w:rPr>
      </w:pPr>
      <w:r w:rsidRPr="00761FBE">
        <w:rPr>
          <w:rFonts w:ascii="Times New Roman" w:hAnsi="Times New Roman" w:cs="Times New Roman"/>
          <w:b/>
          <w:bCs/>
          <w:sz w:val="32"/>
          <w:szCs w:val="32"/>
        </w:rPr>
        <w:t>Штриховка - э</w:t>
      </w:r>
      <w:r w:rsidRPr="00761FBE">
        <w:rPr>
          <w:rFonts w:ascii="Times New Roman" w:hAnsi="Times New Roman" w:cs="Times New Roman"/>
          <w:sz w:val="32"/>
          <w:szCs w:val="32"/>
        </w:rPr>
        <w:t>та работа достаточно трудная, но очень полезная для развития мелкой моторики, однако у детей это занятие не вызывает интереса.</w:t>
      </w:r>
    </w:p>
    <w:p w:rsidR="00C362DD" w:rsidRPr="00761FBE" w:rsidRDefault="00C362DD" w:rsidP="00C362DD">
      <w:pPr>
        <w:rPr>
          <w:rFonts w:ascii="Times New Roman" w:hAnsi="Times New Roman" w:cs="Times New Roman"/>
          <w:sz w:val="32"/>
          <w:szCs w:val="32"/>
        </w:rPr>
      </w:pPr>
      <w:r w:rsidRPr="00761FBE">
        <w:rPr>
          <w:rFonts w:ascii="Times New Roman" w:hAnsi="Times New Roman" w:cs="Times New Roman"/>
          <w:sz w:val="32"/>
          <w:szCs w:val="32"/>
        </w:rPr>
        <w:lastRenderedPageBreak/>
        <w:t>Для того</w:t>
      </w:r>
      <w:proofErr w:type="gramStart"/>
      <w:r w:rsidRPr="00761FBE">
        <w:rPr>
          <w:rFonts w:ascii="Times New Roman" w:hAnsi="Times New Roman" w:cs="Times New Roman"/>
          <w:sz w:val="32"/>
          <w:szCs w:val="32"/>
        </w:rPr>
        <w:t>,</w:t>
      </w:r>
      <w:proofErr w:type="gramEnd"/>
      <w:r w:rsidRPr="00761FBE">
        <w:rPr>
          <w:rFonts w:ascii="Times New Roman" w:hAnsi="Times New Roman" w:cs="Times New Roman"/>
          <w:sz w:val="32"/>
          <w:szCs w:val="32"/>
        </w:rPr>
        <w:t xml:space="preserve"> чтобы интерес ребёнка не угасал, можно включать игровые моменты, например: «Наступила ночь. Надо поскорее закрасить небо, закрыть окна в домике.</w:t>
      </w:r>
    </w:p>
    <w:p w:rsidR="00C362DD" w:rsidRPr="00761FBE" w:rsidRDefault="00C362DD" w:rsidP="00C362DD">
      <w:pPr>
        <w:numPr>
          <w:ilvl w:val="0"/>
          <w:numId w:val="7"/>
        </w:numPr>
        <w:rPr>
          <w:rFonts w:ascii="Times New Roman" w:hAnsi="Times New Roman" w:cs="Times New Roman"/>
          <w:sz w:val="32"/>
          <w:szCs w:val="32"/>
        </w:rPr>
      </w:pPr>
      <w:r w:rsidRPr="00761FBE">
        <w:rPr>
          <w:rFonts w:ascii="Times New Roman" w:hAnsi="Times New Roman" w:cs="Times New Roman"/>
          <w:b/>
          <w:bCs/>
          <w:sz w:val="32"/>
          <w:szCs w:val="32"/>
        </w:rPr>
        <w:t>Срисовывание различных графических образов.</w:t>
      </w:r>
    </w:p>
    <w:p w:rsidR="00C362DD" w:rsidRPr="00761FBE" w:rsidRDefault="00C362DD" w:rsidP="00C362DD">
      <w:pPr>
        <w:rPr>
          <w:rFonts w:ascii="Times New Roman" w:hAnsi="Times New Roman" w:cs="Times New Roman"/>
          <w:sz w:val="32"/>
          <w:szCs w:val="32"/>
        </w:rPr>
      </w:pPr>
      <w:r w:rsidRPr="00761FBE">
        <w:rPr>
          <w:rFonts w:ascii="Times New Roman" w:hAnsi="Times New Roman" w:cs="Times New Roman"/>
          <w:sz w:val="32"/>
          <w:szCs w:val="32"/>
        </w:rPr>
        <w:t>При выполнении подобных упражнений необходимо обратить внимание детей на клетку: дети узнают, что клетка делится на четыре части, что у неё есть середина, углы, верхняя, нижняя, правая и левая стороны. Срисовывая, дети должны точно срисовать детали картинки.</w:t>
      </w:r>
    </w:p>
    <w:p w:rsidR="00C362DD" w:rsidRPr="00761FBE" w:rsidRDefault="00C362DD" w:rsidP="00C362DD">
      <w:pPr>
        <w:numPr>
          <w:ilvl w:val="0"/>
          <w:numId w:val="8"/>
        </w:numPr>
        <w:rPr>
          <w:rFonts w:ascii="Times New Roman" w:hAnsi="Times New Roman" w:cs="Times New Roman"/>
          <w:sz w:val="32"/>
          <w:szCs w:val="32"/>
        </w:rPr>
      </w:pPr>
      <w:r w:rsidRPr="00761FBE">
        <w:rPr>
          <w:rFonts w:ascii="Times New Roman" w:hAnsi="Times New Roman" w:cs="Times New Roman"/>
          <w:b/>
          <w:bCs/>
          <w:i/>
          <w:iCs/>
          <w:sz w:val="32"/>
          <w:szCs w:val="32"/>
        </w:rPr>
        <w:t>Выполнение пальчиковой гимнастики.</w:t>
      </w:r>
      <w:r w:rsidRPr="00761FBE">
        <w:rPr>
          <w:rFonts w:ascii="Times New Roman" w:hAnsi="Times New Roman" w:cs="Times New Roman"/>
          <w:i/>
          <w:iCs/>
          <w:sz w:val="32"/>
          <w:szCs w:val="32"/>
        </w:rPr>
        <w:t> </w:t>
      </w:r>
      <w:r w:rsidRPr="00761FBE">
        <w:rPr>
          <w:rFonts w:ascii="Times New Roman" w:hAnsi="Times New Roman" w:cs="Times New Roman"/>
          <w:sz w:val="32"/>
          <w:szCs w:val="32"/>
        </w:rPr>
        <w:t>По мнению ученых, пальчиковая гимнастика активизирует работу речевых зон в коре головного мозга.</w:t>
      </w:r>
    </w:p>
    <w:p w:rsidR="00C362DD" w:rsidRPr="00761FBE" w:rsidRDefault="00C362DD" w:rsidP="00C362DD">
      <w:pPr>
        <w:rPr>
          <w:rFonts w:ascii="Times New Roman" w:hAnsi="Times New Roman" w:cs="Times New Roman"/>
          <w:sz w:val="32"/>
          <w:szCs w:val="32"/>
        </w:rPr>
      </w:pPr>
      <w:r w:rsidRPr="00761FBE">
        <w:rPr>
          <w:rFonts w:ascii="Times New Roman" w:hAnsi="Times New Roman" w:cs="Times New Roman"/>
          <w:sz w:val="32"/>
          <w:szCs w:val="32"/>
        </w:rPr>
        <w:t>Увлекательные задания, сопровождающиеся с ритмом приговорки, готовят руку ребёнка к письму, развивают его память, внимание, зрительно-пространственное восприятие, воображение, наблюдательность, что в свою очередь способствует развитию речи. Предлагаем Вам несколько вариантов пальчиковой гимнастики.</w:t>
      </w:r>
    </w:p>
    <w:p w:rsidR="00C362DD" w:rsidRPr="00761FBE" w:rsidRDefault="00C362DD" w:rsidP="00C362DD">
      <w:pPr>
        <w:rPr>
          <w:rFonts w:ascii="Times New Roman" w:hAnsi="Times New Roman" w:cs="Times New Roman"/>
          <w:sz w:val="32"/>
          <w:szCs w:val="32"/>
        </w:rPr>
      </w:pPr>
      <w:r w:rsidRPr="00761FBE">
        <w:rPr>
          <w:rFonts w:ascii="Times New Roman" w:hAnsi="Times New Roman" w:cs="Times New Roman"/>
          <w:b/>
          <w:bCs/>
          <w:sz w:val="32"/>
          <w:szCs w:val="32"/>
          <w:u w:val="single"/>
        </w:rPr>
        <w:t>«Кошка</w:t>
      </w:r>
      <w:r w:rsidRPr="00761FBE">
        <w:rPr>
          <w:rFonts w:ascii="Times New Roman" w:hAnsi="Times New Roman" w:cs="Times New Roman"/>
          <w:sz w:val="32"/>
          <w:szCs w:val="32"/>
          <w:u w:val="single"/>
        </w:rPr>
        <w:t>».</w:t>
      </w:r>
      <w:r w:rsidRPr="00761FBE">
        <w:rPr>
          <w:rFonts w:ascii="Times New Roman" w:hAnsi="Times New Roman" w:cs="Times New Roman"/>
          <w:sz w:val="32"/>
          <w:szCs w:val="32"/>
        </w:rPr>
        <w:t> Расслабленными пальцами одной руки погладить ладонь другой руки.</w:t>
      </w:r>
    </w:p>
    <w:p w:rsidR="00C362DD" w:rsidRPr="00761FBE" w:rsidRDefault="00C362DD" w:rsidP="00C362DD">
      <w:pPr>
        <w:rPr>
          <w:rFonts w:ascii="Times New Roman" w:hAnsi="Times New Roman" w:cs="Times New Roman"/>
          <w:sz w:val="32"/>
          <w:szCs w:val="32"/>
        </w:rPr>
      </w:pPr>
      <w:r w:rsidRPr="00761FBE">
        <w:rPr>
          <w:rFonts w:ascii="Times New Roman" w:hAnsi="Times New Roman" w:cs="Times New Roman"/>
          <w:sz w:val="32"/>
          <w:szCs w:val="32"/>
        </w:rPr>
        <w:t>Шубка мягкая у кошки,</w:t>
      </w:r>
      <w:r w:rsidRPr="00761FBE">
        <w:rPr>
          <w:rFonts w:ascii="Times New Roman" w:hAnsi="Times New Roman" w:cs="Times New Roman"/>
          <w:sz w:val="32"/>
          <w:szCs w:val="32"/>
        </w:rPr>
        <w:br/>
        <w:t>Ты погладь ее немножко.</w:t>
      </w:r>
    </w:p>
    <w:p w:rsidR="00C362DD" w:rsidRPr="00761FBE" w:rsidRDefault="00C362DD" w:rsidP="00C362DD">
      <w:pPr>
        <w:rPr>
          <w:rFonts w:ascii="Times New Roman" w:hAnsi="Times New Roman" w:cs="Times New Roman"/>
          <w:sz w:val="32"/>
          <w:szCs w:val="32"/>
        </w:rPr>
      </w:pPr>
      <w:r w:rsidRPr="00761FBE">
        <w:rPr>
          <w:rFonts w:ascii="Times New Roman" w:hAnsi="Times New Roman" w:cs="Times New Roman"/>
          <w:b/>
          <w:bCs/>
          <w:sz w:val="32"/>
          <w:szCs w:val="32"/>
          <w:u w:val="single"/>
        </w:rPr>
        <w:t>«Веер»</w:t>
      </w:r>
      <w:r w:rsidRPr="00761FBE">
        <w:rPr>
          <w:rFonts w:ascii="Times New Roman" w:hAnsi="Times New Roman" w:cs="Times New Roman"/>
          <w:sz w:val="32"/>
          <w:szCs w:val="32"/>
          <w:u w:val="single"/>
        </w:rPr>
        <w:t>. </w:t>
      </w:r>
      <w:r w:rsidRPr="00761FBE">
        <w:rPr>
          <w:rFonts w:ascii="Times New Roman" w:hAnsi="Times New Roman" w:cs="Times New Roman"/>
          <w:sz w:val="32"/>
          <w:szCs w:val="32"/>
        </w:rPr>
        <w:t>Расслабить руки от локтя, раскрыть пальцы и «обмахивать» ими лицо, как веером.</w:t>
      </w:r>
    </w:p>
    <w:p w:rsidR="00C362DD" w:rsidRPr="00761FBE" w:rsidRDefault="00C362DD" w:rsidP="00C362DD">
      <w:pPr>
        <w:rPr>
          <w:rFonts w:ascii="Times New Roman" w:hAnsi="Times New Roman" w:cs="Times New Roman"/>
          <w:sz w:val="32"/>
          <w:szCs w:val="32"/>
        </w:rPr>
      </w:pPr>
      <w:r w:rsidRPr="00761FBE">
        <w:rPr>
          <w:rFonts w:ascii="Times New Roman" w:hAnsi="Times New Roman" w:cs="Times New Roman"/>
          <w:sz w:val="32"/>
          <w:szCs w:val="32"/>
        </w:rPr>
        <w:t>Мы купили новый веер,</w:t>
      </w:r>
      <w:r w:rsidRPr="00761FBE">
        <w:rPr>
          <w:rFonts w:ascii="Times New Roman" w:hAnsi="Times New Roman" w:cs="Times New Roman"/>
          <w:sz w:val="32"/>
          <w:szCs w:val="32"/>
        </w:rPr>
        <w:br/>
        <w:t>Он работает, как ветер.</w:t>
      </w:r>
    </w:p>
    <w:p w:rsidR="00C362DD" w:rsidRPr="00761FBE" w:rsidRDefault="00C362DD" w:rsidP="00C362DD">
      <w:pPr>
        <w:rPr>
          <w:rFonts w:ascii="Times New Roman" w:hAnsi="Times New Roman" w:cs="Times New Roman"/>
          <w:sz w:val="32"/>
          <w:szCs w:val="32"/>
        </w:rPr>
      </w:pPr>
      <w:r w:rsidRPr="00761FBE">
        <w:rPr>
          <w:rFonts w:ascii="Times New Roman" w:hAnsi="Times New Roman" w:cs="Times New Roman"/>
          <w:b/>
          <w:bCs/>
          <w:sz w:val="32"/>
          <w:szCs w:val="32"/>
          <w:u w:val="single"/>
        </w:rPr>
        <w:t>«Щелчки».</w:t>
      </w:r>
      <w:r w:rsidRPr="00761FBE">
        <w:rPr>
          <w:rFonts w:ascii="Times New Roman" w:hAnsi="Times New Roman" w:cs="Times New Roman"/>
          <w:sz w:val="32"/>
          <w:szCs w:val="32"/>
          <w:u w:val="single"/>
        </w:rPr>
        <w:t> </w:t>
      </w:r>
      <w:r w:rsidRPr="00761FBE">
        <w:rPr>
          <w:rFonts w:ascii="Times New Roman" w:hAnsi="Times New Roman" w:cs="Times New Roman"/>
          <w:sz w:val="32"/>
          <w:szCs w:val="32"/>
        </w:rPr>
        <w:t xml:space="preserve">Прижимать поочередно кончик каждого пальца к </w:t>
      </w:r>
      <w:proofErr w:type="gramStart"/>
      <w:r w:rsidRPr="00761FBE">
        <w:rPr>
          <w:rFonts w:ascii="Times New Roman" w:hAnsi="Times New Roman" w:cs="Times New Roman"/>
          <w:sz w:val="32"/>
          <w:szCs w:val="32"/>
        </w:rPr>
        <w:t>большому</w:t>
      </w:r>
      <w:proofErr w:type="gramEnd"/>
      <w:r w:rsidRPr="00761FBE">
        <w:rPr>
          <w:rFonts w:ascii="Times New Roman" w:hAnsi="Times New Roman" w:cs="Times New Roman"/>
          <w:sz w:val="32"/>
          <w:szCs w:val="32"/>
        </w:rPr>
        <w:t xml:space="preserve"> и произвести щелчок.</w:t>
      </w:r>
    </w:p>
    <w:p w:rsidR="00C362DD" w:rsidRDefault="00C362DD" w:rsidP="00C362DD">
      <w:pPr>
        <w:rPr>
          <w:rFonts w:ascii="Times New Roman" w:hAnsi="Times New Roman" w:cs="Times New Roman"/>
          <w:sz w:val="32"/>
          <w:szCs w:val="32"/>
        </w:rPr>
      </w:pPr>
      <w:r w:rsidRPr="00761FBE">
        <w:rPr>
          <w:rFonts w:ascii="Times New Roman" w:hAnsi="Times New Roman" w:cs="Times New Roman"/>
          <w:sz w:val="32"/>
          <w:szCs w:val="32"/>
        </w:rPr>
        <w:lastRenderedPageBreak/>
        <w:t>Раз щелчок, два щелчок.</w:t>
      </w:r>
      <w:r w:rsidRPr="00761FBE">
        <w:rPr>
          <w:rFonts w:ascii="Times New Roman" w:hAnsi="Times New Roman" w:cs="Times New Roman"/>
          <w:sz w:val="32"/>
          <w:szCs w:val="32"/>
        </w:rPr>
        <w:br/>
        <w:t>Каждый пальчик прыгнуть смог.</w:t>
      </w:r>
    </w:p>
    <w:p w:rsidR="00C362DD" w:rsidRPr="00761FBE" w:rsidRDefault="00C362DD" w:rsidP="00C362DD">
      <w:pPr>
        <w:rPr>
          <w:rFonts w:ascii="Times New Roman" w:hAnsi="Times New Roman" w:cs="Times New Roman"/>
          <w:sz w:val="32"/>
          <w:szCs w:val="32"/>
        </w:rPr>
      </w:pPr>
      <w:r w:rsidRPr="00761FBE">
        <w:rPr>
          <w:rFonts w:ascii="Times New Roman" w:hAnsi="Times New Roman" w:cs="Times New Roman"/>
          <w:sz w:val="32"/>
          <w:szCs w:val="32"/>
        </w:rPr>
        <w:t>Когда пишем, соблюдаем следующие</w:t>
      </w:r>
      <w:r w:rsidRPr="00761FBE">
        <w:rPr>
          <w:rFonts w:ascii="Times New Roman" w:hAnsi="Times New Roman" w:cs="Times New Roman"/>
          <w:b/>
          <w:bCs/>
          <w:sz w:val="32"/>
          <w:szCs w:val="32"/>
        </w:rPr>
        <w:t> правила</w:t>
      </w:r>
      <w:r w:rsidRPr="00761FBE">
        <w:rPr>
          <w:rFonts w:ascii="Times New Roman" w:hAnsi="Times New Roman" w:cs="Times New Roman"/>
          <w:sz w:val="32"/>
          <w:szCs w:val="32"/>
        </w:rPr>
        <w:t>:</w:t>
      </w:r>
    </w:p>
    <w:p w:rsidR="00C362DD" w:rsidRPr="00761FBE" w:rsidRDefault="00C362DD" w:rsidP="008B11FD">
      <w:pPr>
        <w:numPr>
          <w:ilvl w:val="0"/>
          <w:numId w:val="11"/>
        </w:numPr>
        <w:rPr>
          <w:rFonts w:ascii="Times New Roman" w:hAnsi="Times New Roman" w:cs="Times New Roman"/>
          <w:sz w:val="32"/>
          <w:szCs w:val="32"/>
        </w:rPr>
      </w:pPr>
      <w:r w:rsidRPr="00761FBE">
        <w:rPr>
          <w:rFonts w:ascii="Times New Roman" w:hAnsi="Times New Roman" w:cs="Times New Roman"/>
          <w:sz w:val="32"/>
          <w:szCs w:val="32"/>
        </w:rPr>
        <w:t>Стол, за которым ребёнок будет делать уроки</w:t>
      </w:r>
      <w:r w:rsidR="00C61013">
        <w:rPr>
          <w:rFonts w:ascii="Times New Roman" w:hAnsi="Times New Roman" w:cs="Times New Roman"/>
          <w:sz w:val="32"/>
          <w:szCs w:val="32"/>
        </w:rPr>
        <w:t>,</w:t>
      </w:r>
      <w:r w:rsidRPr="00761FBE">
        <w:rPr>
          <w:rFonts w:ascii="Times New Roman" w:hAnsi="Times New Roman" w:cs="Times New Roman"/>
          <w:sz w:val="32"/>
          <w:szCs w:val="32"/>
        </w:rPr>
        <w:t xml:space="preserve"> подобран по росту ребёнка;</w:t>
      </w:r>
    </w:p>
    <w:p w:rsidR="00C362DD" w:rsidRPr="00761FBE" w:rsidRDefault="00C362DD" w:rsidP="008B11FD">
      <w:pPr>
        <w:numPr>
          <w:ilvl w:val="0"/>
          <w:numId w:val="11"/>
        </w:numPr>
        <w:rPr>
          <w:rFonts w:ascii="Times New Roman" w:hAnsi="Times New Roman" w:cs="Times New Roman"/>
          <w:sz w:val="32"/>
          <w:szCs w:val="32"/>
        </w:rPr>
      </w:pPr>
      <w:r w:rsidRPr="00761FBE">
        <w:rPr>
          <w:rFonts w:ascii="Times New Roman" w:hAnsi="Times New Roman" w:cs="Times New Roman"/>
          <w:sz w:val="32"/>
          <w:szCs w:val="32"/>
        </w:rPr>
        <w:t>Свет при письме падает слева;</w:t>
      </w:r>
    </w:p>
    <w:p w:rsidR="008B11FD" w:rsidRPr="008B11FD" w:rsidRDefault="00C362DD" w:rsidP="008B11FD">
      <w:pPr>
        <w:pStyle w:val="c8"/>
        <w:numPr>
          <w:ilvl w:val="0"/>
          <w:numId w:val="11"/>
        </w:numPr>
        <w:spacing w:before="0" w:beforeAutospacing="0" w:after="0" w:afterAutospacing="0" w:line="360" w:lineRule="auto"/>
        <w:rPr>
          <w:rStyle w:val="c0"/>
          <w:rFonts w:ascii="Calibri" w:hAnsi="Calibri"/>
          <w:color w:val="000000"/>
          <w:sz w:val="32"/>
          <w:szCs w:val="32"/>
        </w:rPr>
      </w:pPr>
      <w:r w:rsidRPr="00761FBE">
        <w:rPr>
          <w:sz w:val="32"/>
          <w:szCs w:val="32"/>
        </w:rPr>
        <w:t>Сидим прямо;</w:t>
      </w:r>
      <w:r w:rsidR="008B11FD" w:rsidRPr="008B11FD">
        <w:rPr>
          <w:rStyle w:val="c0"/>
          <w:color w:val="000000"/>
          <w:sz w:val="32"/>
          <w:szCs w:val="32"/>
        </w:rPr>
        <w:t xml:space="preserve"> </w:t>
      </w:r>
      <w:r w:rsidR="008B11FD" w:rsidRPr="00761FBE">
        <w:rPr>
          <w:rStyle w:val="c0"/>
          <w:color w:val="000000"/>
          <w:sz w:val="32"/>
          <w:szCs w:val="32"/>
        </w:rPr>
        <w:t>голову чуть наклонив вперед, спину держать прямо;</w:t>
      </w:r>
    </w:p>
    <w:p w:rsidR="00C362DD" w:rsidRPr="008B11FD" w:rsidRDefault="00C362DD" w:rsidP="008B11FD">
      <w:pPr>
        <w:pStyle w:val="c8"/>
        <w:numPr>
          <w:ilvl w:val="0"/>
          <w:numId w:val="11"/>
        </w:numPr>
        <w:spacing w:before="0" w:beforeAutospacing="0" w:after="0" w:afterAutospacing="0" w:line="360" w:lineRule="auto"/>
        <w:rPr>
          <w:rFonts w:ascii="Calibri" w:hAnsi="Calibri"/>
          <w:color w:val="000000"/>
          <w:sz w:val="32"/>
          <w:szCs w:val="32"/>
        </w:rPr>
      </w:pPr>
      <w:r w:rsidRPr="008B11FD">
        <w:rPr>
          <w:sz w:val="32"/>
          <w:szCs w:val="32"/>
        </w:rPr>
        <w:t>Ноги вместе;</w:t>
      </w:r>
      <w:r w:rsidR="008B11FD" w:rsidRPr="008B11FD">
        <w:rPr>
          <w:rStyle w:val="c0"/>
          <w:color w:val="000000"/>
          <w:sz w:val="32"/>
          <w:szCs w:val="32"/>
        </w:rPr>
        <w:t xml:space="preserve"> </w:t>
      </w:r>
    </w:p>
    <w:p w:rsidR="008B11FD" w:rsidRPr="008B11FD" w:rsidRDefault="00C362DD" w:rsidP="008B11FD">
      <w:pPr>
        <w:pStyle w:val="c8"/>
        <w:numPr>
          <w:ilvl w:val="0"/>
          <w:numId w:val="11"/>
        </w:numPr>
        <w:spacing w:before="0" w:beforeAutospacing="0" w:after="0" w:afterAutospacing="0" w:line="360" w:lineRule="auto"/>
        <w:rPr>
          <w:rFonts w:ascii="Calibri" w:hAnsi="Calibri"/>
          <w:color w:val="000000"/>
          <w:sz w:val="32"/>
          <w:szCs w:val="32"/>
        </w:rPr>
      </w:pPr>
      <w:r w:rsidRPr="00761FBE">
        <w:rPr>
          <w:sz w:val="32"/>
          <w:szCs w:val="32"/>
        </w:rPr>
        <w:t>Между грудью и столом расстояние 1,5-2 см;</w:t>
      </w:r>
      <w:r w:rsidR="008B11FD" w:rsidRPr="008B11FD">
        <w:rPr>
          <w:rStyle w:val="c0"/>
          <w:color w:val="000000"/>
          <w:sz w:val="32"/>
          <w:szCs w:val="32"/>
        </w:rPr>
        <w:t xml:space="preserve"> ребёнку не следует опираться грудью на стол;</w:t>
      </w:r>
    </w:p>
    <w:p w:rsidR="00C61013" w:rsidRPr="00761FBE" w:rsidRDefault="00C61013" w:rsidP="008B11FD">
      <w:pPr>
        <w:pStyle w:val="c8"/>
        <w:numPr>
          <w:ilvl w:val="0"/>
          <w:numId w:val="11"/>
        </w:numPr>
        <w:spacing w:before="0" w:beforeAutospacing="0" w:after="0" w:afterAutospacing="0" w:line="360" w:lineRule="auto"/>
        <w:rPr>
          <w:rFonts w:ascii="Calibri" w:hAnsi="Calibri"/>
          <w:color w:val="000000"/>
          <w:sz w:val="32"/>
          <w:szCs w:val="32"/>
        </w:rPr>
      </w:pPr>
      <w:r w:rsidRPr="00761FBE">
        <w:rPr>
          <w:rStyle w:val="c0"/>
          <w:color w:val="000000"/>
          <w:sz w:val="32"/>
          <w:szCs w:val="32"/>
        </w:rPr>
        <w:t>расстояние от глаз до тетради или альбома 25 см.;</w:t>
      </w:r>
    </w:p>
    <w:p w:rsidR="00C362DD" w:rsidRPr="008B11FD" w:rsidRDefault="00C61013" w:rsidP="008B11FD">
      <w:pPr>
        <w:pStyle w:val="c2"/>
        <w:numPr>
          <w:ilvl w:val="0"/>
          <w:numId w:val="11"/>
        </w:numPr>
        <w:spacing w:before="0" w:beforeAutospacing="0" w:after="0" w:afterAutospacing="0" w:line="360" w:lineRule="auto"/>
        <w:rPr>
          <w:rFonts w:ascii="Calibri" w:hAnsi="Calibri"/>
          <w:color w:val="000000"/>
          <w:sz w:val="32"/>
          <w:szCs w:val="32"/>
        </w:rPr>
      </w:pPr>
      <w:r w:rsidRPr="00761FBE">
        <w:rPr>
          <w:rStyle w:val="c0"/>
          <w:color w:val="000000"/>
          <w:sz w:val="32"/>
          <w:szCs w:val="32"/>
        </w:rPr>
        <w:t xml:space="preserve">тетрадь, или альбом должны лежать на столе с наклоном </w:t>
      </w:r>
      <w:r w:rsidR="008B11FD">
        <w:rPr>
          <w:rStyle w:val="c0"/>
          <w:color w:val="000000"/>
          <w:sz w:val="32"/>
          <w:szCs w:val="32"/>
        </w:rPr>
        <w:t xml:space="preserve">влево, </w:t>
      </w:r>
      <w:r w:rsidR="008B11FD">
        <w:rPr>
          <w:sz w:val="32"/>
          <w:szCs w:val="32"/>
        </w:rPr>
        <w:t>т</w:t>
      </w:r>
      <w:r w:rsidR="00C362DD" w:rsidRPr="008B11FD">
        <w:rPr>
          <w:sz w:val="32"/>
          <w:szCs w:val="32"/>
        </w:rPr>
        <w:t xml:space="preserve">етрадь расположена под углом 30 градусов. Если </w:t>
      </w:r>
      <w:bookmarkStart w:id="0" w:name="_GoBack"/>
      <w:bookmarkEnd w:id="0"/>
      <w:r w:rsidR="00C362DD" w:rsidRPr="008B11FD">
        <w:rPr>
          <w:sz w:val="32"/>
          <w:szCs w:val="32"/>
        </w:rPr>
        <w:t>тетрадь расположена по-другому, ребёнку придётся поворачивать туловище и сильно наклонять голову;</w:t>
      </w:r>
    </w:p>
    <w:p w:rsidR="00C362DD" w:rsidRPr="00761FBE" w:rsidRDefault="00C362DD" w:rsidP="008B11FD">
      <w:pPr>
        <w:numPr>
          <w:ilvl w:val="0"/>
          <w:numId w:val="11"/>
        </w:numPr>
        <w:rPr>
          <w:rFonts w:ascii="Times New Roman" w:hAnsi="Times New Roman" w:cs="Times New Roman"/>
          <w:sz w:val="32"/>
          <w:szCs w:val="32"/>
        </w:rPr>
      </w:pPr>
      <w:r w:rsidRPr="00761FBE">
        <w:rPr>
          <w:rFonts w:ascii="Times New Roman" w:hAnsi="Times New Roman" w:cs="Times New Roman"/>
          <w:sz w:val="32"/>
          <w:szCs w:val="32"/>
        </w:rPr>
        <w:t>Нижний левый угол листа, на котором пишет ребёнок, должен соответствовать середине груди;</w:t>
      </w:r>
    </w:p>
    <w:p w:rsidR="00C362DD" w:rsidRPr="00761FBE" w:rsidRDefault="00C362DD" w:rsidP="008B11FD">
      <w:pPr>
        <w:numPr>
          <w:ilvl w:val="0"/>
          <w:numId w:val="11"/>
        </w:numPr>
        <w:rPr>
          <w:rFonts w:ascii="Times New Roman" w:hAnsi="Times New Roman" w:cs="Times New Roman"/>
          <w:sz w:val="32"/>
          <w:szCs w:val="32"/>
        </w:rPr>
      </w:pPr>
      <w:r w:rsidRPr="00761FBE">
        <w:rPr>
          <w:rFonts w:ascii="Times New Roman" w:hAnsi="Times New Roman" w:cs="Times New Roman"/>
          <w:sz w:val="32"/>
          <w:szCs w:val="32"/>
        </w:rPr>
        <w:t>Оба локтя лежат на столе.</w:t>
      </w:r>
    </w:p>
    <w:p w:rsidR="00C362DD" w:rsidRPr="00761FBE" w:rsidRDefault="00C362DD" w:rsidP="00C362DD">
      <w:pPr>
        <w:rPr>
          <w:rFonts w:ascii="Times New Roman" w:hAnsi="Times New Roman" w:cs="Times New Roman"/>
          <w:sz w:val="32"/>
          <w:szCs w:val="32"/>
        </w:rPr>
      </w:pPr>
      <w:r w:rsidRPr="00761FBE">
        <w:rPr>
          <w:rFonts w:ascii="Times New Roman" w:hAnsi="Times New Roman" w:cs="Times New Roman"/>
          <w:sz w:val="32"/>
          <w:szCs w:val="32"/>
        </w:rPr>
        <w:t>Можно заучить маленький стишок и повторять каждый раз перед началом письма (помогает вспомнить правила посадки и уберегает от искривления позвоночника):</w:t>
      </w:r>
    </w:p>
    <w:p w:rsidR="00C61013" w:rsidRDefault="00C362DD" w:rsidP="00C61013">
      <w:pPr>
        <w:rPr>
          <w:rFonts w:ascii="Times New Roman" w:hAnsi="Times New Roman" w:cs="Times New Roman"/>
          <w:b/>
          <w:iCs/>
          <w:sz w:val="32"/>
          <w:szCs w:val="32"/>
        </w:rPr>
      </w:pPr>
      <w:r w:rsidRPr="00761FBE">
        <w:rPr>
          <w:rFonts w:ascii="Times New Roman" w:hAnsi="Times New Roman" w:cs="Times New Roman"/>
          <w:b/>
          <w:iCs/>
          <w:sz w:val="32"/>
          <w:szCs w:val="32"/>
        </w:rPr>
        <w:t>Сели прямо, ноги вместе,</w:t>
      </w:r>
      <w:r w:rsidRPr="00761FBE">
        <w:rPr>
          <w:rFonts w:ascii="Times New Roman" w:hAnsi="Times New Roman" w:cs="Times New Roman"/>
          <w:b/>
          <w:sz w:val="32"/>
          <w:szCs w:val="32"/>
        </w:rPr>
        <w:br/>
      </w:r>
      <w:r w:rsidRPr="00761FBE">
        <w:rPr>
          <w:rFonts w:ascii="Times New Roman" w:hAnsi="Times New Roman" w:cs="Times New Roman"/>
          <w:b/>
          <w:iCs/>
          <w:sz w:val="32"/>
          <w:szCs w:val="32"/>
        </w:rPr>
        <w:t>Под наклон возьмём тетрадь.</w:t>
      </w:r>
      <w:r w:rsidRPr="00761FBE">
        <w:rPr>
          <w:rFonts w:ascii="Times New Roman" w:hAnsi="Times New Roman" w:cs="Times New Roman"/>
          <w:b/>
          <w:sz w:val="32"/>
          <w:szCs w:val="32"/>
        </w:rPr>
        <w:br/>
      </w:r>
      <w:r w:rsidRPr="00761FBE">
        <w:rPr>
          <w:rFonts w:ascii="Times New Roman" w:hAnsi="Times New Roman" w:cs="Times New Roman"/>
          <w:b/>
          <w:iCs/>
          <w:sz w:val="32"/>
          <w:szCs w:val="32"/>
        </w:rPr>
        <w:t>Левая рука на месте,</w:t>
      </w:r>
      <w:r w:rsidRPr="00761FBE">
        <w:rPr>
          <w:rFonts w:ascii="Times New Roman" w:hAnsi="Times New Roman" w:cs="Times New Roman"/>
          <w:b/>
          <w:sz w:val="32"/>
          <w:szCs w:val="32"/>
        </w:rPr>
        <w:br/>
      </w:r>
      <w:r w:rsidRPr="00761FBE">
        <w:rPr>
          <w:rFonts w:ascii="Times New Roman" w:hAnsi="Times New Roman" w:cs="Times New Roman"/>
          <w:b/>
          <w:iCs/>
          <w:sz w:val="32"/>
          <w:szCs w:val="32"/>
        </w:rPr>
        <w:t>Правая рука на месте,</w:t>
      </w:r>
      <w:r w:rsidRPr="00761FBE">
        <w:rPr>
          <w:rFonts w:ascii="Times New Roman" w:hAnsi="Times New Roman" w:cs="Times New Roman"/>
          <w:b/>
          <w:sz w:val="32"/>
          <w:szCs w:val="32"/>
        </w:rPr>
        <w:br/>
      </w:r>
      <w:r w:rsidRPr="00761FBE">
        <w:rPr>
          <w:rFonts w:ascii="Times New Roman" w:hAnsi="Times New Roman" w:cs="Times New Roman"/>
          <w:b/>
          <w:iCs/>
          <w:sz w:val="32"/>
          <w:szCs w:val="32"/>
        </w:rPr>
        <w:t>Можно начинать писать.</w:t>
      </w:r>
    </w:p>
    <w:p w:rsidR="0030704F" w:rsidRPr="00761FBE" w:rsidRDefault="0030704F" w:rsidP="0030704F">
      <w:pPr>
        <w:pStyle w:val="c8"/>
        <w:spacing w:before="0" w:beforeAutospacing="0" w:after="0" w:afterAutospacing="0" w:line="360" w:lineRule="auto"/>
        <w:jc w:val="both"/>
        <w:rPr>
          <w:rFonts w:ascii="Calibri" w:hAnsi="Calibri"/>
          <w:color w:val="000000"/>
          <w:sz w:val="32"/>
          <w:szCs w:val="32"/>
        </w:rPr>
      </w:pPr>
    </w:p>
    <w:p w:rsidR="0030704F" w:rsidRPr="008B11FD" w:rsidRDefault="0030704F" w:rsidP="00B846F8">
      <w:pPr>
        <w:pStyle w:val="c4"/>
        <w:spacing w:before="0" w:beforeAutospacing="0" w:after="0" w:afterAutospacing="0" w:line="360" w:lineRule="auto"/>
        <w:jc w:val="both"/>
        <w:rPr>
          <w:rStyle w:val="c0"/>
          <w:rFonts w:ascii="Calibri" w:hAnsi="Calibri"/>
          <w:color w:val="000000"/>
          <w:sz w:val="32"/>
          <w:szCs w:val="32"/>
        </w:rPr>
      </w:pPr>
      <w:r w:rsidRPr="00761FBE">
        <w:rPr>
          <w:rStyle w:val="c0"/>
          <w:i/>
          <w:iCs/>
          <w:color w:val="000000"/>
          <w:sz w:val="32"/>
          <w:szCs w:val="32"/>
        </w:rPr>
        <w:t xml:space="preserve">Что важно знать, если у Вас растёт ребёнок </w:t>
      </w:r>
      <w:proofErr w:type="spellStart"/>
      <w:r w:rsidRPr="00761FBE">
        <w:rPr>
          <w:rStyle w:val="c0"/>
          <w:i/>
          <w:iCs/>
          <w:color w:val="000000"/>
          <w:sz w:val="32"/>
          <w:szCs w:val="32"/>
        </w:rPr>
        <w:t>леворукий</w:t>
      </w:r>
      <w:proofErr w:type="spellEnd"/>
      <w:r w:rsidRPr="00761FBE">
        <w:rPr>
          <w:rStyle w:val="c0"/>
          <w:i/>
          <w:iCs/>
          <w:color w:val="000000"/>
          <w:sz w:val="32"/>
          <w:szCs w:val="32"/>
        </w:rPr>
        <w:t>:</w:t>
      </w:r>
    </w:p>
    <w:p w:rsidR="00B846F8" w:rsidRDefault="00B846F8" w:rsidP="00B846F8">
      <w:pPr>
        <w:pStyle w:val="c2"/>
        <w:numPr>
          <w:ilvl w:val="0"/>
          <w:numId w:val="13"/>
        </w:numPr>
        <w:spacing w:before="0" w:beforeAutospacing="0" w:after="0" w:afterAutospacing="0" w:line="360" w:lineRule="auto"/>
        <w:ind w:right="284"/>
        <w:rPr>
          <w:rStyle w:val="c0"/>
          <w:rFonts w:ascii="Calibri" w:hAnsi="Calibri"/>
          <w:color w:val="000000"/>
          <w:sz w:val="32"/>
          <w:szCs w:val="32"/>
        </w:rPr>
      </w:pPr>
      <w:bookmarkStart w:id="1" w:name="h.gjdgxs"/>
      <w:bookmarkEnd w:id="1"/>
      <w:r>
        <w:rPr>
          <w:rStyle w:val="c0"/>
          <w:color w:val="000000"/>
          <w:sz w:val="32"/>
          <w:szCs w:val="32"/>
        </w:rPr>
        <w:t>свет должен падать справа;</w:t>
      </w:r>
    </w:p>
    <w:p w:rsidR="00B846F8" w:rsidRPr="00B846F8" w:rsidRDefault="00B846F8" w:rsidP="00B846F8">
      <w:pPr>
        <w:pStyle w:val="c2"/>
        <w:numPr>
          <w:ilvl w:val="0"/>
          <w:numId w:val="13"/>
        </w:numPr>
        <w:spacing w:before="0" w:beforeAutospacing="0" w:after="0" w:afterAutospacing="0" w:line="360" w:lineRule="auto"/>
        <w:ind w:right="284"/>
        <w:rPr>
          <w:rStyle w:val="c0"/>
          <w:rFonts w:ascii="Calibri" w:hAnsi="Calibri"/>
          <w:color w:val="000000"/>
          <w:sz w:val="32"/>
          <w:szCs w:val="32"/>
        </w:rPr>
      </w:pPr>
      <w:r w:rsidRPr="00B846F8">
        <w:rPr>
          <w:rStyle w:val="c0"/>
          <w:color w:val="000000"/>
          <w:sz w:val="32"/>
          <w:szCs w:val="32"/>
        </w:rPr>
        <w:t>тетрадь, или альбом должны лежать на столе с наклоном вправо</w:t>
      </w:r>
      <w:r>
        <w:rPr>
          <w:rStyle w:val="c0"/>
          <w:color w:val="000000"/>
          <w:sz w:val="32"/>
          <w:szCs w:val="32"/>
        </w:rPr>
        <w:t>.</w:t>
      </w:r>
    </w:p>
    <w:p w:rsidR="0078302D" w:rsidRDefault="00C61013" w:rsidP="00C61013">
      <w:pPr>
        <w:pStyle w:val="a4"/>
        <w:shd w:val="clear" w:color="auto" w:fill="FFFFFF"/>
        <w:spacing w:before="150" w:after="150" w:line="240" w:lineRule="auto"/>
        <w:ind w:left="152"/>
        <w:rPr>
          <w:rFonts w:ascii="Times New Roman" w:eastAsia="Times New Roman" w:hAnsi="Times New Roman" w:cs="Times New Roman"/>
          <w:color w:val="303F50"/>
          <w:sz w:val="32"/>
          <w:szCs w:val="32"/>
          <w:lang w:eastAsia="ru-RU"/>
        </w:rPr>
      </w:pPr>
      <w:r w:rsidRPr="00C61013">
        <w:rPr>
          <w:rFonts w:ascii="Times New Roman" w:eastAsia="Times New Roman" w:hAnsi="Times New Roman" w:cs="Times New Roman"/>
          <w:color w:val="303F50"/>
          <w:sz w:val="32"/>
          <w:szCs w:val="32"/>
          <w:lang w:eastAsia="ru-RU"/>
        </w:rPr>
        <w:t>Важная задача перед родителями – научить ребёнка доводить начатое дело до конца, пусть это будет занятие трудом или рисование, значение не имеет. Для этого нужны определённые условия: ничто не должно его отвлекать. Многое зависит и от того, как дети подготовили своё рабочее место. Например, если ребёнок сел рисовать, но не приготовил заранее всё необходимое, то он будет постоянно отвлекаться: надо заточить карандаши, подобрать соответствующий листок и т.д. В результате, ребёнок теряет интерес к замыслу, затрачивает время впустую, а то</w:t>
      </w:r>
      <w:r>
        <w:rPr>
          <w:rFonts w:ascii="Times New Roman" w:eastAsia="Times New Roman" w:hAnsi="Times New Roman" w:cs="Times New Roman"/>
          <w:color w:val="303F50"/>
          <w:sz w:val="32"/>
          <w:szCs w:val="32"/>
          <w:lang w:eastAsia="ru-RU"/>
        </w:rPr>
        <w:t xml:space="preserve"> и оставляет дело незавершённым.</w:t>
      </w:r>
    </w:p>
    <w:p w:rsidR="006B6930" w:rsidRPr="0078302D" w:rsidRDefault="0078302D" w:rsidP="00C61013">
      <w:pPr>
        <w:pStyle w:val="a4"/>
        <w:shd w:val="clear" w:color="auto" w:fill="FFFFFF"/>
        <w:spacing w:before="150" w:after="150" w:line="240" w:lineRule="auto"/>
        <w:ind w:left="152"/>
        <w:rPr>
          <w:rFonts w:ascii="Times New Roman" w:eastAsia="Times New Roman" w:hAnsi="Times New Roman" w:cs="Times New Roman"/>
          <w:color w:val="303F50"/>
          <w:sz w:val="32"/>
          <w:szCs w:val="32"/>
          <w:lang w:eastAsia="ru-RU"/>
        </w:rPr>
      </w:pPr>
      <w:r w:rsidRPr="0078302D">
        <w:rPr>
          <w:rFonts w:ascii="Times New Roman" w:eastAsia="Times New Roman" w:hAnsi="Times New Roman" w:cs="Times New Roman"/>
          <w:color w:val="303F50"/>
          <w:sz w:val="44"/>
          <w:szCs w:val="44"/>
          <w:lang w:eastAsia="ru-RU"/>
        </w:rPr>
        <w:t xml:space="preserve"> </w:t>
      </w:r>
      <w:r w:rsidRPr="0078302D">
        <w:rPr>
          <w:rFonts w:ascii="Times New Roman" w:eastAsia="Times New Roman" w:hAnsi="Times New Roman" w:cs="Times New Roman"/>
          <w:color w:val="303F50"/>
          <w:sz w:val="32"/>
          <w:szCs w:val="32"/>
          <w:lang w:eastAsia="ru-RU"/>
        </w:rPr>
        <w:t>Многие родители совершают большую ошибку, запрещая ребенку брать в руки ножницы. Да, ножницами можно пораниться, но если с ребенком проговорить, как правильно обращаться с ножницами, что можно делать, а что – нельзя, то ножницы не будут представлять опасности. Следите, чтобы ребенок вырезал не хаотично, а по намеченной линии. Для этого вы можете нарисовать геометрические фигуры и попросить ребенка их аккуратно вырезать, после чего из них можно сделать аппликацию.</w:t>
      </w:r>
    </w:p>
    <w:p w:rsidR="00C362DD" w:rsidRPr="00C61013" w:rsidRDefault="00C362DD" w:rsidP="00C61013">
      <w:pPr>
        <w:pStyle w:val="a4"/>
        <w:shd w:val="clear" w:color="auto" w:fill="FFFFFF"/>
        <w:spacing w:before="150" w:after="150" w:line="240" w:lineRule="auto"/>
        <w:ind w:left="152"/>
        <w:rPr>
          <w:rFonts w:ascii="Times New Roman" w:eastAsia="Times New Roman" w:hAnsi="Times New Roman" w:cs="Times New Roman"/>
          <w:color w:val="303F50"/>
          <w:sz w:val="32"/>
          <w:szCs w:val="32"/>
          <w:lang w:eastAsia="ru-RU"/>
        </w:rPr>
      </w:pPr>
      <w:r w:rsidRPr="00C362DD">
        <w:rPr>
          <w:rFonts w:ascii="Times New Roman" w:hAnsi="Times New Roman" w:cs="Times New Roman"/>
          <w:color w:val="000000"/>
          <w:sz w:val="32"/>
          <w:szCs w:val="32"/>
        </w:rPr>
        <w:br/>
      </w:r>
      <w:r w:rsidR="00C61013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П</w:t>
      </w:r>
      <w:r w:rsidRPr="00C362DD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ри подготовке ребёнка к школе необходимо учитывать его индивидуальные способности и оценить таланты своего ребёнка. Правильная оценка этих качеств и помощь в случае каких – либо проблем поможет ребёнку успешно адаптироваться в школе и получать знания, радость и удовольствие.</w:t>
      </w:r>
      <w:r w:rsidRPr="00C362DD">
        <w:rPr>
          <w:rFonts w:ascii="Times New Roman" w:hAnsi="Times New Roman" w:cs="Times New Roman"/>
          <w:color w:val="000000"/>
          <w:sz w:val="32"/>
          <w:szCs w:val="32"/>
        </w:rPr>
        <w:br/>
      </w:r>
    </w:p>
    <w:sectPr w:rsidR="00C362DD" w:rsidRPr="00C61013" w:rsidSect="00F717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515054"/>
    <w:multiLevelType w:val="hybridMultilevel"/>
    <w:tmpl w:val="FF40E8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FD4980"/>
    <w:multiLevelType w:val="hybridMultilevel"/>
    <w:tmpl w:val="E72074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405264"/>
    <w:multiLevelType w:val="multilevel"/>
    <w:tmpl w:val="35FA481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4CF207A"/>
    <w:multiLevelType w:val="multilevel"/>
    <w:tmpl w:val="1FF8D36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C5432CE"/>
    <w:multiLevelType w:val="multilevel"/>
    <w:tmpl w:val="865E32F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31C3CBF"/>
    <w:multiLevelType w:val="hybridMultilevel"/>
    <w:tmpl w:val="697EA4E0"/>
    <w:lvl w:ilvl="0" w:tplc="04190001">
      <w:start w:val="1"/>
      <w:numFmt w:val="bullet"/>
      <w:lvlText w:val=""/>
      <w:lvlJc w:val="left"/>
      <w:pPr>
        <w:ind w:left="15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87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59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31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03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75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47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19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5912" w:hanging="360"/>
      </w:pPr>
      <w:rPr>
        <w:rFonts w:ascii="Wingdings" w:hAnsi="Wingdings" w:hint="default"/>
      </w:rPr>
    </w:lvl>
  </w:abstractNum>
  <w:abstractNum w:abstractNumId="6">
    <w:nsid w:val="457A26AD"/>
    <w:multiLevelType w:val="multilevel"/>
    <w:tmpl w:val="D5A81E8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DD35923"/>
    <w:multiLevelType w:val="hybridMultilevel"/>
    <w:tmpl w:val="A02661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14D3F4B"/>
    <w:multiLevelType w:val="multilevel"/>
    <w:tmpl w:val="9F3C6B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3605394"/>
    <w:multiLevelType w:val="hybridMultilevel"/>
    <w:tmpl w:val="14F082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E3D6551"/>
    <w:multiLevelType w:val="multilevel"/>
    <w:tmpl w:val="1D1E744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A1302D2"/>
    <w:multiLevelType w:val="hybridMultilevel"/>
    <w:tmpl w:val="D7EE83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FD155C3"/>
    <w:multiLevelType w:val="multilevel"/>
    <w:tmpl w:val="A6C6A0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10"/>
  </w:num>
  <w:num w:numId="7">
    <w:abstractNumId w:val="8"/>
  </w:num>
  <w:num w:numId="8">
    <w:abstractNumId w:val="6"/>
  </w:num>
  <w:num w:numId="9">
    <w:abstractNumId w:val="12"/>
  </w:num>
  <w:num w:numId="10">
    <w:abstractNumId w:val="7"/>
  </w:num>
  <w:num w:numId="11">
    <w:abstractNumId w:val="0"/>
  </w:num>
  <w:num w:numId="12">
    <w:abstractNumId w:val="11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260C3"/>
    <w:rsid w:val="00171730"/>
    <w:rsid w:val="0030704F"/>
    <w:rsid w:val="00387123"/>
    <w:rsid w:val="006B6930"/>
    <w:rsid w:val="00761FBE"/>
    <w:rsid w:val="0078302D"/>
    <w:rsid w:val="00891AE3"/>
    <w:rsid w:val="008B11FD"/>
    <w:rsid w:val="009813C5"/>
    <w:rsid w:val="00B846F8"/>
    <w:rsid w:val="00C260C3"/>
    <w:rsid w:val="00C362DD"/>
    <w:rsid w:val="00C61013"/>
    <w:rsid w:val="00F7179F"/>
    <w:rsid w:val="00FD141D"/>
    <w:rsid w:val="00FD1C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7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FD1C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D1CF7"/>
  </w:style>
  <w:style w:type="paragraph" w:customStyle="1" w:styleId="c8">
    <w:name w:val="c8"/>
    <w:basedOn w:val="a"/>
    <w:rsid w:val="00FD1C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FD1C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nhideWhenUsed/>
    <w:rsid w:val="003871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6101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FD1C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D1CF7"/>
  </w:style>
  <w:style w:type="paragraph" w:customStyle="1" w:styleId="c8">
    <w:name w:val="c8"/>
    <w:basedOn w:val="a"/>
    <w:rsid w:val="00FD1C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FD1C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nhideWhenUsed/>
    <w:rsid w:val="003871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6101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02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759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83300</cp:lastModifiedBy>
  <cp:revision>2</cp:revision>
  <dcterms:created xsi:type="dcterms:W3CDTF">2016-12-20T19:43:00Z</dcterms:created>
  <dcterms:modified xsi:type="dcterms:W3CDTF">2016-12-20T19:43:00Z</dcterms:modified>
</cp:coreProperties>
</file>