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41" w:rsidRPr="002B762F" w:rsidRDefault="00CF279E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333333"/>
          <w:sz w:val="20"/>
          <w:szCs w:val="20"/>
        </w:rPr>
        <w:t xml:space="preserve">Беседа с сотрудниками МАДОУ «Детский сад №3» на тему </w:t>
      </w:r>
      <w:r w:rsidR="00450741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«Правовая культура важная сос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тавляющая в борьбе с коррупцией</w:t>
      </w:r>
      <w:r w:rsidR="00450741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Первостепенную важность в противодействии коррупции имеет</w:t>
      </w:r>
      <w:r w:rsidR="004D2505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повышение правовой культуры и правосознания граждан — только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 этом условии государственна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я антикоррупционная политика мо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жет быть успешной.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D62F1" w:rsidRPr="002B762F" w:rsidRDefault="002B762F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оррупция — это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злоупотребление служеб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ным положением, дача взятки, по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лучение взятки, злоупот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ребление полномочиями, коммерче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ский подкуп либо иное 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незаконное использование физиче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ским лицом своего должн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остного положения вопреки закон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ным интересам общества и государства в целях получения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выгоды в виде денег, ценностей, иного имущества или услуг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имущественного характера, иных имущественных прав для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себя или для третьих лиц либо незаконное предоставление</w:t>
      </w:r>
      <w:proofErr w:type="gramEnd"/>
    </w:p>
    <w:p w:rsidR="0045074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такой выгоды указанном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 лицу другими физическими лица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ми; а также совершение ука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занных деяний от имени ил</w:t>
      </w:r>
      <w:r w:rsidR="0045074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 в интересах юридического лица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КОРРУПЦИЯ И УГОЛОВНАЯ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ОТВЕТСТВЕННОСТЬ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 целях противодействия коррупции и в интересах выполнения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международных обязательств У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головный кодекс Российской Феде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рации устанавливает ответствен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ность за совершение ряда престу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плений, в совокупности охватываемых понятием «коррупция».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Уголовным кодексом Росси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йской Федерации предусматривает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ся уголовная ответственность 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вплоть до лишения свободы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за взя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точничество, которым охватывается несколько преступлений — как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получение и дача взятки, так и посредничество во взяточничестве.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Надо понимать, что перед законом отвечает не только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лицо, которое получает вз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ятку, или то лицо, которое взят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ку дает, но и то, которое передает взятку взяткополучателю.</w:t>
      </w:r>
      <w:proofErr w:type="gramEnd"/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Иными словами, в случае если взятка передается через посредника,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то он также подлежит уголовной ответственности за посредничество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во взяточничестве.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Нужно отметить, что ответственность за получение, дачу взятки,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посредничество во взяточничестве наступает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вне зависимости от вре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мени получения должностным лицо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 взятки — до или после соверше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ния им действий (бездействия) по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службе в пользу взяткодателя.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 незаконным оказанием услуг имущественного характера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следует понимать предоставление должностному лицу в качестве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взятки любых имущественных выгод, в том числе освобождение его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имущественных обязательств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(например, предоставление креди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та с заниженной процентной ставкой за пользование им, бесплатные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либо по заниженной стоимости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туристических пу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тевок, ремонт квартиры, строительство дачи, передача имущества, в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частности автотранспорта, для ег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 временного использования, про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щение долга или исполнение</w:t>
      </w:r>
      <w:proofErr w:type="gramEnd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обязательств перед другими лицами).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Передача имущественных прав вы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ражается в виде передачи, напри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мер, права собственности на квартиру, дом, дачу; права требования к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должнику, уступки права на испол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ьзование объектов интеллектуальной собственности и т.д.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Переданное в качестве взятки или предмета коммерческог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 под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купа имущество, оказанные услуги имущественного характера или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предоставленные имущественные права должны поучить денежную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оценку на основании представленных сторонами доказательств, в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том числе при необходимости с учетом заключения эксперта.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 преступления коррупционной направленности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Уголовным кодексом Российской Федерации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Применительно ко всем преступлениям,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охватываемым понятием взяточничества, важным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является вопрос о разнице между 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подарком</w:t>
      </w:r>
      <w:r w:rsidR="00A82789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знак благодарности и 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взяткой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 разграничении подарка и взятки следует учитывать, что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подарок (ст. 572 Гражданского кодекса Российской Федерации)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не предполагает встречного обязательства, то есть лицо получает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его не за действия (бездействие), которое оно может осуществить,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 как знак уважения и внимания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. Соответственно и вручающий по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дарок не рассчитывает на какие-либо ответные действия (бездействие) в его интересах со стороны должностного лица в связи с его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служебным положением. Передавая подарок, даритель ничего не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просит взамен. Взятка никогда не 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станет подарком. Взятка отлича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ется от подарка целью — она дается за конкретное действие либо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бездействие по службе (т.е. </w:t>
      </w:r>
      <w:proofErr w:type="spell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несовершение</w:t>
      </w:r>
      <w:proofErr w:type="spellEnd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тех действий, которое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лицо должно было совершить) или за общее благоприятствование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 пользу дающего или представляемых 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 лиц. Следовательно, ос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новным признаком, отличающим д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арение от взятки, выступает без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возмездность, то есть за подарок ни в прошлом, ни в настоящем, ни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 будущем должностное лицо ничего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делало, не делает и не пред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полагает, что будет делать.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Законодателем установлен 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прямой запрет на принятие чинов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ником подарка в связи с должностным положением, когда подарок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дарится только потому, что чино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вник занимает определенную долж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ность (п. 6 ч. 1 ст. 17 Федерального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закона «О государственной граж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данской службе Российской Федерации»). Если должностное лицо не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может отказаться от подарка (п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ротокольные мероприятия, служеб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ные командировки и другие официальные мероприятия), то, приняв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подарок, он должен передать его по акту в государственный орган, в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котором он замещает должность гражданской службы. Исключение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установлено только для подарка на сумму до 3 000 рублей.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Примечание: в соответствии с ч. 2 ст. 572 Гражданского кодекса Российской Федерации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«Обещание безвозмездно передать кому-либо вещь или имущественное право либо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освободить кого-либо от имущественной обязанности (обещание дарения) признается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договором дарения…»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сяч</w:t>
      </w:r>
      <w:proofErr w:type="spellEnd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Внимание!!!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Взятка всегда остается взяткой вне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зависимости от ее размера: даже если должностное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лицо получило взятку-благодарность на сумму меньше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3 000 рублей, это все равно будет преступлением.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Заслуживает особого вним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ания еще одно широко распростра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ненное общественно опасное коррупционное явление — служебный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подлог.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Служебным подлогом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(ст. 292 УК РФ) является внесение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должностным лицом, а также г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осударственным служащим или слу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жащим органа местного самоупр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авления, не являющимся должност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ным лицом, в официальные документы заведомо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ложных сведений, а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равно внесение в указанные документы исправлений, искажающих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их действительное содержание, 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сли эти деяния совершены из ко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рыстной или иной личной заинтересованности.</w:t>
      </w:r>
      <w:proofErr w:type="gramEnd"/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 внесением заведомо л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ожных сведений, исправлений при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знается отражение заведомо не соответствующих действительности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фактов как в уже существующих 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фициальных документах, так и пу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тем изготовления нового документа, в том числе с использованием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бланка соответствующего документа.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Наказание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самым мягким наказанием за слу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жебный подл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ог является штраф, а самым суро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вым — лишение свободы на срок до четырех лет с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лишением пра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ва занимать определенные должно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сти или заниматься определенной деятельностью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на срок до трех лет или без такового.</w:t>
      </w:r>
    </w:p>
    <w:p w:rsidR="00450741" w:rsidRPr="002B762F" w:rsidRDefault="00450741" w:rsidP="002B7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sectPr w:rsidR="00450741" w:rsidRPr="002B762F" w:rsidSect="0050717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47"/>
    <w:rsid w:val="000E1962"/>
    <w:rsid w:val="002042D0"/>
    <w:rsid w:val="002B762F"/>
    <w:rsid w:val="002D62F1"/>
    <w:rsid w:val="00450741"/>
    <w:rsid w:val="004D2505"/>
    <w:rsid w:val="0050717F"/>
    <w:rsid w:val="006359BF"/>
    <w:rsid w:val="0065399D"/>
    <w:rsid w:val="00833ADA"/>
    <w:rsid w:val="0087377B"/>
    <w:rsid w:val="00A82789"/>
    <w:rsid w:val="00B43246"/>
    <w:rsid w:val="00B92D47"/>
    <w:rsid w:val="00CF279E"/>
    <w:rsid w:val="00D4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3A0D-A389-4643-BB6B-EA342C45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12</cp:revision>
  <dcterms:created xsi:type="dcterms:W3CDTF">2019-05-29T21:26:00Z</dcterms:created>
  <dcterms:modified xsi:type="dcterms:W3CDTF">2019-05-30T05:45:00Z</dcterms:modified>
</cp:coreProperties>
</file>