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842" w:rsidRPr="00AE2842" w:rsidRDefault="00AE2842" w:rsidP="00AE2842">
      <w:pPr>
        <w:shd w:val="clear" w:color="auto" w:fill="FFFFFF"/>
        <w:spacing w:after="0" w:line="468" w:lineRule="atLeast"/>
        <w:jc w:val="center"/>
        <w:outlineLvl w:val="0"/>
        <w:rPr>
          <w:rFonts w:ascii="Verdana" w:eastAsia="Times New Roman" w:hAnsi="Verdana" w:cs="Arial"/>
          <w:b/>
          <w:bCs/>
          <w:color w:val="1AEB5C"/>
          <w:kern w:val="36"/>
          <w:sz w:val="39"/>
          <w:szCs w:val="39"/>
          <w:u w:val="single"/>
          <w:lang w:eastAsia="ru-RU"/>
        </w:rPr>
      </w:pPr>
      <w:r w:rsidRPr="00AE2842">
        <w:rPr>
          <w:rFonts w:ascii="Verdana" w:eastAsia="Times New Roman" w:hAnsi="Verdana" w:cs="Arial"/>
          <w:b/>
          <w:bCs/>
          <w:color w:val="1AEB5C"/>
          <w:kern w:val="36"/>
          <w:sz w:val="39"/>
          <w:szCs w:val="39"/>
          <w:u w:val="single"/>
          <w:lang w:eastAsia="ru-RU"/>
        </w:rPr>
        <w:t>Консультации для родителей</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hyperlink r:id="rId5" w:history="1">
        <w:r w:rsidRPr="00AE2842">
          <w:rPr>
            <w:rFonts w:ascii="Arial" w:eastAsia="Times New Roman" w:hAnsi="Arial" w:cs="Arial"/>
            <w:b/>
            <w:bCs/>
            <w:i/>
            <w:iCs/>
            <w:color w:val="E82AE2"/>
            <w:sz w:val="26"/>
            <w:szCs w:val="26"/>
            <w:u w:val="single"/>
            <w:lang w:eastAsia="ru-RU"/>
          </w:rPr>
          <w:t>Развитие музыкальных способностей детей дошкольного возраста</w:t>
        </w:r>
      </w:hyperlink>
    </w:p>
    <w:p w:rsidR="00AE2842" w:rsidRPr="00AE2842" w:rsidRDefault="00AE2842" w:rsidP="00AE2842">
      <w:pPr>
        <w:shd w:val="clear" w:color="auto" w:fill="FFFFFF"/>
        <w:spacing w:after="0" w:line="362" w:lineRule="atLeast"/>
        <w:jc w:val="center"/>
        <w:outlineLvl w:val="0"/>
        <w:rPr>
          <w:rFonts w:ascii="Arial" w:eastAsia="Times New Roman" w:hAnsi="Arial" w:cs="Arial"/>
          <w:b/>
          <w:bCs/>
          <w:color w:val="4C4C4C"/>
          <w:kern w:val="36"/>
          <w:sz w:val="48"/>
          <w:szCs w:val="48"/>
          <w:lang w:eastAsia="ru-RU"/>
        </w:rPr>
      </w:pPr>
      <w:r w:rsidRPr="00AE2842">
        <w:rPr>
          <w:rFonts w:ascii="Arial" w:eastAsia="Times New Roman" w:hAnsi="Arial" w:cs="Arial"/>
          <w:b/>
          <w:bCs/>
          <w:color w:val="4C4C4C"/>
          <w:kern w:val="36"/>
          <w:sz w:val="48"/>
          <w:szCs w:val="48"/>
          <w:lang w:eastAsia="ru-RU"/>
        </w:rPr>
        <w:t>Музыкальный слух.</w:t>
      </w:r>
    </w:p>
    <w:p w:rsidR="00AE2842" w:rsidRPr="00AE2842" w:rsidRDefault="00AE2842" w:rsidP="00AE2842">
      <w:pPr>
        <w:shd w:val="clear" w:color="auto" w:fill="FFFFFF"/>
        <w:spacing w:after="0" w:line="362" w:lineRule="atLeast"/>
        <w:jc w:val="center"/>
        <w:outlineLvl w:val="0"/>
        <w:rPr>
          <w:rFonts w:ascii="Arial" w:eastAsia="Times New Roman" w:hAnsi="Arial" w:cs="Arial"/>
          <w:b/>
          <w:bCs/>
          <w:color w:val="4C4C4C"/>
          <w:kern w:val="36"/>
          <w:sz w:val="48"/>
          <w:szCs w:val="48"/>
          <w:lang w:eastAsia="ru-RU"/>
        </w:rPr>
      </w:pPr>
      <w:r w:rsidRPr="00AE2842">
        <w:rPr>
          <w:rFonts w:ascii="Arial" w:eastAsia="Times New Roman" w:hAnsi="Arial" w:cs="Arial"/>
          <w:b/>
          <w:bCs/>
          <w:color w:val="4C4C4C"/>
          <w:kern w:val="36"/>
          <w:sz w:val="48"/>
          <w:szCs w:val="48"/>
          <w:lang w:eastAsia="ru-RU"/>
        </w:rPr>
        <w:t> Как проверить его и нужно ли его развивать?</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«Как узнать, есть ли у ребенка склонность к музыке?»</w:t>
      </w:r>
      <w:r w:rsidRPr="00AE2842">
        <w:rPr>
          <w:rFonts w:ascii="Arial" w:eastAsia="Times New Roman" w:hAnsi="Arial" w:cs="Arial"/>
          <w:color w:val="4C4C4C"/>
          <w:sz w:val="24"/>
          <w:szCs w:val="24"/>
          <w:lang w:eastAsia="ru-RU"/>
        </w:rPr>
        <w:br/>
        <w:t>«Есть ли у него музыкальный слух или чувство ритма?»</w:t>
      </w:r>
      <w:r w:rsidRPr="00AE2842">
        <w:rPr>
          <w:rFonts w:ascii="Arial" w:eastAsia="Times New Roman" w:hAnsi="Arial" w:cs="Arial"/>
          <w:color w:val="4C4C4C"/>
          <w:sz w:val="24"/>
          <w:szCs w:val="24"/>
          <w:lang w:eastAsia="ru-RU"/>
        </w:rPr>
        <w:br/>
        <w:t>«Достаточно ли развиты способности моего ребенка, чтобы учиться музыке?»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1. Как определить склонность ребенка к музыке?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Определить наличие музыкальности и таланта, уровень развития музыкальных способностей ребенка можно тремя способами:</w:t>
      </w:r>
    </w:p>
    <w:p w:rsidR="00AE2842" w:rsidRPr="00AE2842" w:rsidRDefault="00AE2842" w:rsidP="00AE2842">
      <w:pPr>
        <w:numPr>
          <w:ilvl w:val="0"/>
          <w:numId w:val="1"/>
        </w:numPr>
        <w:shd w:val="clear" w:color="auto" w:fill="FFFFFF"/>
        <w:spacing w:after="0" w:line="362" w:lineRule="atLeast"/>
        <w:ind w:left="0"/>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Беседа с ребенком</w:t>
      </w:r>
    </w:p>
    <w:p w:rsidR="00AE2842" w:rsidRPr="00AE2842" w:rsidRDefault="00AE2842" w:rsidP="00AE2842">
      <w:pPr>
        <w:numPr>
          <w:ilvl w:val="0"/>
          <w:numId w:val="1"/>
        </w:numPr>
        <w:shd w:val="clear" w:color="auto" w:fill="FFFFFF"/>
        <w:spacing w:after="0" w:line="362" w:lineRule="atLeast"/>
        <w:ind w:left="0"/>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Определение общей музыкальности ребенка</w:t>
      </w:r>
    </w:p>
    <w:p w:rsidR="00AE2842" w:rsidRPr="00AE2842" w:rsidRDefault="00AE2842" w:rsidP="00AE2842">
      <w:pPr>
        <w:numPr>
          <w:ilvl w:val="0"/>
          <w:numId w:val="1"/>
        </w:numPr>
        <w:shd w:val="clear" w:color="auto" w:fill="FFFFFF"/>
        <w:spacing w:after="0" w:line="362" w:lineRule="atLeast"/>
        <w:ind w:left="0"/>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Тестирование музыкальных способностей</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Беседа с ребенком кажется самым простым и элементарным способом узнать о его способностях и склонности к музыке.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1) </w:t>
      </w:r>
      <w:r w:rsidRPr="00AE2842">
        <w:rPr>
          <w:rFonts w:ascii="Arial" w:eastAsia="Times New Roman" w:hAnsi="Arial" w:cs="Arial"/>
          <w:b/>
          <w:bCs/>
          <w:color w:val="4C4C4C"/>
          <w:sz w:val="24"/>
          <w:szCs w:val="24"/>
          <w:lang w:eastAsia="ru-RU"/>
        </w:rPr>
        <w:t>Вам необходимо определить эмоциональность и артистизм ребенка</w:t>
      </w:r>
      <w:r w:rsidRPr="00AE2842">
        <w:rPr>
          <w:rFonts w:ascii="Arial" w:eastAsia="Times New Roman" w:hAnsi="Arial" w:cs="Arial"/>
          <w:color w:val="4C4C4C"/>
          <w:sz w:val="24"/>
          <w:szCs w:val="24"/>
          <w:lang w:eastAsia="ru-RU"/>
        </w:rPr>
        <w:t> – насколько глубоко он может переживать художественные образы и насколько ярко, эмоционально может их передать. Если ваш ребенок любит и легко запоминает стихи, читает их с выражением, старается передать настроение – он уже обладает неким артистизмом и эмоциональностью. Все это является показателем того, что у ребенка есть склонность к творчеству, он легко может заниматься музыкой и добиться успехов.</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Итак, вы можете определить эмоциональность и артистизм ребенка, просто попросив его рассказать любимое стихотворение.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2) </w:t>
      </w:r>
      <w:r w:rsidRPr="00AE2842">
        <w:rPr>
          <w:rFonts w:ascii="Arial" w:eastAsia="Times New Roman" w:hAnsi="Arial" w:cs="Arial"/>
          <w:b/>
          <w:bCs/>
          <w:color w:val="4C4C4C"/>
          <w:sz w:val="24"/>
          <w:szCs w:val="24"/>
          <w:lang w:eastAsia="ru-RU"/>
        </w:rPr>
        <w:t>Определите интерес ребенка к музыке и творчеству.</w:t>
      </w:r>
      <w:r w:rsidRPr="00AE2842">
        <w:rPr>
          <w:rFonts w:ascii="Arial" w:eastAsia="Times New Roman" w:hAnsi="Arial" w:cs="Arial"/>
          <w:color w:val="4C4C4C"/>
          <w:sz w:val="24"/>
          <w:szCs w:val="24"/>
          <w:lang w:eastAsia="ru-RU"/>
        </w:rPr>
        <w:t> Что он знает о музыке, хотел бы он ею заниматься? Что ему больше нравится – петь или играть на каком-нибудь инструменте? Какие мультики или фильмы он любит смотреть и почему? Есть ли у него любимые песни? Попросите его напеть одну из них.</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Так вы можете определить склонность ребенка к музыке, а также узнать, что ему интересно в жизни, понять, надо ли ему заниматься музыкой более серьезно, идти в музыкальную школу или достаточно посещать музыкально-танцевальный кружок.</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2. Как определить наличие музыкальных способностей в раннем возрасте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О наличии у ребенка склонности к музыке и развитых от рождения музыкальных способностях может свидетельствовать следующее: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 повышенное внимание ребенка к любому звучащему фону,</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 явное проявление интереса к звучанию музыки,</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lastRenderedPageBreak/>
        <w:t>- яркое эмоциональное проявление радости малыша во время звучания его любимой музыки (некоторые дети начинают пританцовывать, даже не научившись ходить, сидя в кроватке),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малыш любит слушать разную музыку, не только детские и колыбельные песни в мамином исполнении.</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Некоторое время назад, ученые проводили специальное исследование с малышами в возрасте до одного года – с помощью несложных тестов они выяснили, что большинство детей, якобы, с рождения обладает «абсолютным» музыкальным слухом. Этот факт подтверждает мнение, что все люди обладают примерно одинаковыми способностями (в том числе и музыкальными), и только уровень развития этих способностей у всех разный.</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Важен интерес, склонность человека к определенной сфере деятельности, которая позволяет развивать способности в этой сфере быстрее, нежели это могут сделать другие люди.</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Склонность к определенной сфере деятельности обычно проявляется достаточно рано. Музыкальность ребенка можно обнаружить уже в возрасте одного года, если уже в этом возрасте он проявляет явный интерес к звучанию музыки.</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3. Как определить склонность к музыке у детей в дошкольном возрасте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В этом возрасте применимы все три способа – беседа с ребенком, тестирование и определение общей музыкальности ребенка.</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1) </w:t>
      </w:r>
      <w:r w:rsidRPr="00AE2842">
        <w:rPr>
          <w:rFonts w:ascii="Arial" w:eastAsia="Times New Roman" w:hAnsi="Arial" w:cs="Arial"/>
          <w:b/>
          <w:bCs/>
          <w:color w:val="4C4C4C"/>
          <w:sz w:val="24"/>
          <w:szCs w:val="24"/>
          <w:lang w:eastAsia="ru-RU"/>
        </w:rPr>
        <w:t>Сохранение интереса к музыке</w:t>
      </w:r>
      <w:r w:rsidRPr="00AE2842">
        <w:rPr>
          <w:rFonts w:ascii="Arial" w:eastAsia="Times New Roman" w:hAnsi="Arial" w:cs="Arial"/>
          <w:color w:val="4C4C4C"/>
          <w:sz w:val="24"/>
          <w:szCs w:val="24"/>
          <w:lang w:eastAsia="ru-RU"/>
        </w:rPr>
        <w:t>, проявленного еще в раннем детстве. Если ваш ребенок прерывает свои дела и прислушивается к внезапно зазвучавшей музыке, если он любит слушать различную музыку, не обязательно только детские песни, но и хорошую эстрадную музыку, классику, пытается подпевать или начинает танцевать под музыку – все это говорит о музыкальности ребенка.</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Если ребенок музыкален от природы – он проявит это, неважно, занимались вы с ним музыкой или нет. Если от природы у него нет склонности, «тяги» к искусству, вы можете «расшибить себе лоб», но только разовьете в ребенке отвращение к музыке. Все что вы можете – помочь ребенку раскрыть свою музыкальность, дать ему возможность проявить себя. Если ребенок проявил интерес к музыке в раннем детстве, но родители не обратили на это внимание, интерес ребенка, скорее всего, угаснет.</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2) Ваш ребенок легко и надолго </w:t>
      </w:r>
      <w:r w:rsidRPr="00AE2842">
        <w:rPr>
          <w:rFonts w:ascii="Arial" w:eastAsia="Times New Roman" w:hAnsi="Arial" w:cs="Arial"/>
          <w:b/>
          <w:bCs/>
          <w:color w:val="4C4C4C"/>
          <w:sz w:val="24"/>
          <w:szCs w:val="24"/>
          <w:lang w:eastAsia="ru-RU"/>
        </w:rPr>
        <w:t>запоминает</w:t>
      </w:r>
      <w:r w:rsidRPr="00AE2842">
        <w:rPr>
          <w:rFonts w:ascii="Arial" w:eastAsia="Times New Roman" w:hAnsi="Arial" w:cs="Arial"/>
          <w:color w:val="4C4C4C"/>
          <w:sz w:val="24"/>
          <w:szCs w:val="24"/>
          <w:lang w:eastAsia="ru-RU"/>
        </w:rPr>
        <w:t> понравившиеся ему песни. Более или менее «чисто» </w:t>
      </w:r>
      <w:r w:rsidRPr="00AE2842">
        <w:rPr>
          <w:rFonts w:ascii="Arial" w:eastAsia="Times New Roman" w:hAnsi="Arial" w:cs="Arial"/>
          <w:b/>
          <w:bCs/>
          <w:color w:val="4C4C4C"/>
          <w:sz w:val="24"/>
          <w:szCs w:val="24"/>
          <w:lang w:eastAsia="ru-RU"/>
        </w:rPr>
        <w:t>поет,</w:t>
      </w:r>
      <w:r w:rsidRPr="00AE2842">
        <w:rPr>
          <w:rFonts w:ascii="Arial" w:eastAsia="Times New Roman" w:hAnsi="Arial" w:cs="Arial"/>
          <w:color w:val="4C4C4C"/>
          <w:sz w:val="24"/>
          <w:szCs w:val="24"/>
          <w:lang w:eastAsia="ru-RU"/>
        </w:rPr>
        <w:t> любит </w:t>
      </w:r>
      <w:r w:rsidRPr="00AE2842">
        <w:rPr>
          <w:rFonts w:ascii="Arial" w:eastAsia="Times New Roman" w:hAnsi="Arial" w:cs="Arial"/>
          <w:b/>
          <w:bCs/>
          <w:color w:val="4C4C4C"/>
          <w:sz w:val="24"/>
          <w:szCs w:val="24"/>
          <w:lang w:eastAsia="ru-RU"/>
        </w:rPr>
        <w:t>«сочинять»</w:t>
      </w:r>
      <w:r w:rsidRPr="00AE2842">
        <w:rPr>
          <w:rFonts w:ascii="Arial" w:eastAsia="Times New Roman" w:hAnsi="Arial" w:cs="Arial"/>
          <w:color w:val="4C4C4C"/>
          <w:sz w:val="24"/>
          <w:szCs w:val="24"/>
          <w:lang w:eastAsia="ru-RU"/>
        </w:rPr>
        <w:t> – компилирует какие-то свои песни из известных ему слов и мелодий (при этом может выйти некое «попурри», или нечто совершенно невероятное).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3) </w:t>
      </w:r>
      <w:r w:rsidRPr="00AE2842">
        <w:rPr>
          <w:rFonts w:ascii="Arial" w:eastAsia="Times New Roman" w:hAnsi="Arial" w:cs="Arial"/>
          <w:b/>
          <w:bCs/>
          <w:color w:val="4C4C4C"/>
          <w:sz w:val="24"/>
          <w:szCs w:val="24"/>
          <w:lang w:eastAsia="ru-RU"/>
        </w:rPr>
        <w:t>Ваш ребенок любит выступать на публике,</w:t>
      </w:r>
      <w:r w:rsidRPr="00AE2842">
        <w:rPr>
          <w:rFonts w:ascii="Arial" w:eastAsia="Times New Roman" w:hAnsi="Arial" w:cs="Arial"/>
          <w:color w:val="4C4C4C"/>
          <w:sz w:val="24"/>
          <w:szCs w:val="24"/>
          <w:lang w:eastAsia="ru-RU"/>
        </w:rPr>
        <w:t> любит принимать активное участие в утренниках и праздниках, любит заниматься </w:t>
      </w:r>
      <w:r w:rsidRPr="00AE2842">
        <w:rPr>
          <w:rFonts w:ascii="Arial" w:eastAsia="Times New Roman" w:hAnsi="Arial" w:cs="Arial"/>
          <w:b/>
          <w:bCs/>
          <w:color w:val="4C4C4C"/>
          <w:sz w:val="24"/>
          <w:szCs w:val="24"/>
          <w:lang w:eastAsia="ru-RU"/>
        </w:rPr>
        <w:t>творчеством</w:t>
      </w:r>
      <w:r w:rsidRPr="00AE2842">
        <w:rPr>
          <w:rFonts w:ascii="Arial" w:eastAsia="Times New Roman" w:hAnsi="Arial" w:cs="Arial"/>
          <w:color w:val="4C4C4C"/>
          <w:sz w:val="24"/>
          <w:szCs w:val="24"/>
          <w:lang w:eastAsia="ru-RU"/>
        </w:rPr>
        <w:t> в любом виде – </w:t>
      </w:r>
      <w:r w:rsidRPr="00AE2842">
        <w:rPr>
          <w:rFonts w:ascii="Arial" w:eastAsia="Times New Roman" w:hAnsi="Arial" w:cs="Arial"/>
          <w:b/>
          <w:bCs/>
          <w:color w:val="4C4C4C"/>
          <w:sz w:val="24"/>
          <w:szCs w:val="24"/>
          <w:lang w:eastAsia="ru-RU"/>
        </w:rPr>
        <w:t>петь, танцевать, рисовать, лепить из пластилина. </w:t>
      </w:r>
      <w:r w:rsidRPr="00AE2842">
        <w:rPr>
          <w:rFonts w:ascii="Arial" w:eastAsia="Times New Roman" w:hAnsi="Arial" w:cs="Arial"/>
          <w:color w:val="4C4C4C"/>
          <w:sz w:val="24"/>
          <w:szCs w:val="24"/>
          <w:lang w:eastAsia="ru-RU"/>
        </w:rPr>
        <w:t xml:space="preserve">У него </w:t>
      </w:r>
      <w:proofErr w:type="spellStart"/>
      <w:r w:rsidRPr="00AE2842">
        <w:rPr>
          <w:rFonts w:ascii="Arial" w:eastAsia="Times New Roman" w:hAnsi="Arial" w:cs="Arial"/>
          <w:color w:val="4C4C4C"/>
          <w:sz w:val="24"/>
          <w:szCs w:val="24"/>
          <w:lang w:eastAsia="ru-RU"/>
        </w:rPr>
        <w:lastRenderedPageBreak/>
        <w:t>хорошее</w:t>
      </w:r>
      <w:r w:rsidRPr="00AE2842">
        <w:rPr>
          <w:rFonts w:ascii="Arial" w:eastAsia="Times New Roman" w:hAnsi="Arial" w:cs="Arial"/>
          <w:b/>
          <w:bCs/>
          <w:color w:val="4C4C4C"/>
          <w:sz w:val="24"/>
          <w:szCs w:val="24"/>
          <w:lang w:eastAsia="ru-RU"/>
        </w:rPr>
        <w:t>воображение</w:t>
      </w:r>
      <w:proofErr w:type="spellEnd"/>
      <w:r w:rsidRPr="00AE2842">
        <w:rPr>
          <w:rFonts w:ascii="Arial" w:eastAsia="Times New Roman" w:hAnsi="Arial" w:cs="Arial"/>
          <w:color w:val="4C4C4C"/>
          <w:sz w:val="24"/>
          <w:szCs w:val="24"/>
          <w:lang w:eastAsia="ru-RU"/>
        </w:rPr>
        <w:t>, он любит выдумывать – все это является хорошим показателем наличия способностей к творчеству и музыке.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4. Есть ли у ребенка музыкальный слух?</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Существует ряд традиционных тестов, для определения музыкального слуха, голоса и музыкальной памяти. Подобные тесты обычно проводят на собеседовании, когда принимают ребенка в музыкальную школу.</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Тест 1.</w:t>
      </w:r>
      <w:r w:rsidRPr="00AE2842">
        <w:rPr>
          <w:rFonts w:ascii="Arial" w:eastAsia="Times New Roman" w:hAnsi="Arial" w:cs="Arial"/>
          <w:color w:val="4C4C4C"/>
          <w:sz w:val="24"/>
          <w:szCs w:val="24"/>
          <w:lang w:eastAsia="ru-RU"/>
        </w:rPr>
        <w:t> Попросите ребенка подойти к фортепиано и отвернуться. Сыграйте по очереди два звука в разных регистрах (верхнем и нижнем) и спросите его, какой звук был ниже, а какой выше.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Тест 2.</w:t>
      </w:r>
      <w:r w:rsidRPr="00AE2842">
        <w:rPr>
          <w:rFonts w:ascii="Arial" w:eastAsia="Times New Roman" w:hAnsi="Arial" w:cs="Arial"/>
          <w:color w:val="4C4C4C"/>
          <w:sz w:val="24"/>
          <w:szCs w:val="24"/>
          <w:lang w:eastAsia="ru-RU"/>
        </w:rPr>
        <w:t> Нажмите на фортепиано одну клавишу и спросите ребенка, сколько прозвучало звуков. Теперь нажмите две клавиши одновременно и спросите, сколько звуков прозвучало теперь. Если ребенок затрудняется с ответом, нажмите те же клавиши по очереди. Сыграйте любой аккорд двумя руками (в широком расположении), и спросите, сколько звуков прозвучало (один, или много).</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Первые два теста проверяют активность слуха</w:t>
      </w:r>
      <w:r w:rsidRPr="00AE2842">
        <w:rPr>
          <w:rFonts w:ascii="Arial" w:eastAsia="Times New Roman" w:hAnsi="Arial" w:cs="Arial"/>
          <w:color w:val="4C4C4C"/>
          <w:sz w:val="24"/>
          <w:szCs w:val="24"/>
          <w:lang w:eastAsia="ru-RU"/>
        </w:rPr>
        <w:t>, позволяют определить, понимает ли ребенок разницу звуков по высоте, а также разницу между отдельным звуком и несколькими, прозвучавшими одновременно. Если ребенок затрудняется – не переживайте, понять эти вещи не так просто, обычно этому учат на раннем этапе обучения (подготовительный/первый класс музыкальной школы).</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Тест 3.</w:t>
      </w:r>
      <w:r w:rsidRPr="00AE2842">
        <w:rPr>
          <w:rFonts w:ascii="Arial" w:eastAsia="Times New Roman" w:hAnsi="Arial" w:cs="Arial"/>
          <w:color w:val="4C4C4C"/>
          <w:sz w:val="24"/>
          <w:szCs w:val="24"/>
          <w:lang w:eastAsia="ru-RU"/>
        </w:rPr>
        <w:t> Спойте ноту Ми первой октавы (например, на слог «ля» или простое «а») и попросите ребенка повторить. Затем спойте ноту Ля первой октавы и снова попросите повторить.</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 xml:space="preserve">Важно, </w:t>
      </w:r>
      <w:proofErr w:type="gramStart"/>
      <w:r w:rsidRPr="00AE2842">
        <w:rPr>
          <w:rFonts w:ascii="Arial" w:eastAsia="Times New Roman" w:hAnsi="Arial" w:cs="Arial"/>
          <w:color w:val="4C4C4C"/>
          <w:sz w:val="24"/>
          <w:szCs w:val="24"/>
          <w:lang w:eastAsia="ru-RU"/>
        </w:rPr>
        <w:t>что бы</w:t>
      </w:r>
      <w:proofErr w:type="gramEnd"/>
      <w:r w:rsidRPr="00AE2842">
        <w:rPr>
          <w:rFonts w:ascii="Arial" w:eastAsia="Times New Roman" w:hAnsi="Arial" w:cs="Arial"/>
          <w:color w:val="4C4C4C"/>
          <w:sz w:val="24"/>
          <w:szCs w:val="24"/>
          <w:lang w:eastAsia="ru-RU"/>
        </w:rPr>
        <w:t xml:space="preserve"> вы пели сами, без помощи фортепиано.</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Тест 4.</w:t>
      </w:r>
      <w:r w:rsidRPr="00AE2842">
        <w:rPr>
          <w:rFonts w:ascii="Arial" w:eastAsia="Times New Roman" w:hAnsi="Arial" w:cs="Arial"/>
          <w:color w:val="4C4C4C"/>
          <w:sz w:val="24"/>
          <w:szCs w:val="24"/>
          <w:lang w:eastAsia="ru-RU"/>
        </w:rPr>
        <w:t> Спойте простую, короткую мелодическую фразу, и попросите ребенка повторить.</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Тест 5.</w:t>
      </w:r>
      <w:r w:rsidRPr="00AE2842">
        <w:rPr>
          <w:rFonts w:ascii="Arial" w:eastAsia="Times New Roman" w:hAnsi="Arial" w:cs="Arial"/>
          <w:color w:val="4C4C4C"/>
          <w:sz w:val="24"/>
          <w:szCs w:val="24"/>
          <w:lang w:eastAsia="ru-RU"/>
        </w:rPr>
        <w:t> Попросите ребенка спеть любимую песенку.</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Таким образом, тесты 3-5 позволяют вам проверить:</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 музыкальный слух ребенка,</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-музыкальную память,</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 «репродуктивный» музыкальный слух</w:t>
      </w:r>
      <w:r w:rsidRPr="00AE2842">
        <w:rPr>
          <w:rFonts w:ascii="Arial" w:eastAsia="Times New Roman" w:hAnsi="Arial" w:cs="Arial"/>
          <w:color w:val="4C4C4C"/>
          <w:sz w:val="24"/>
          <w:szCs w:val="24"/>
          <w:lang w:eastAsia="ru-RU"/>
        </w:rPr>
        <w:t> (может ли ребенок повторить прозвучавшую ноту и мелодическую фразу),</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 диапазон голоса ребенка,</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 может ли ребенок интонировать (петь «чисто»).</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Помните, если ребенок показывает средний результат, если он может уловить хотя бы направление мелодии, не попадая точно в ноту, значит, у него есть музыкальный слух, пусть и плохо развитый. Бывают, конечно, и исключения, так называемые «гудошники». Эти дети могут петь в очень узком диапазоне, совершенно не интонируют и не могут понять даже общее направление мелодии.</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Как определить чувство ритма?</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lastRenderedPageBreak/>
        <w:t>Вот несколько тестов на определение чувства ритма, которые также используют в музыкальных школах во время вступительной беседы с ребенком.</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Тест 1.</w:t>
      </w:r>
      <w:r w:rsidRPr="00AE2842">
        <w:rPr>
          <w:rFonts w:ascii="Arial" w:eastAsia="Times New Roman" w:hAnsi="Arial" w:cs="Arial"/>
          <w:color w:val="4C4C4C"/>
          <w:sz w:val="24"/>
          <w:szCs w:val="24"/>
          <w:lang w:eastAsia="ru-RU"/>
        </w:rPr>
        <w:t> Простучите простую ритмическую последовательность и попросите ребенка повторить. Повторите тест 2-4 раза, в зависимости от успехов ребенка, используя разные последовательности.</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Тест 2.</w:t>
      </w:r>
      <w:r w:rsidRPr="00AE2842">
        <w:rPr>
          <w:rFonts w:ascii="Arial" w:eastAsia="Times New Roman" w:hAnsi="Arial" w:cs="Arial"/>
          <w:color w:val="4C4C4C"/>
          <w:sz w:val="24"/>
          <w:szCs w:val="24"/>
          <w:lang w:eastAsia="ru-RU"/>
        </w:rPr>
        <w:t> Попросите ребенка промаршировать на месте под музыку. Исполните или поставьте запись любой популярной, маршевой музыки. Например, песню «Вместе весело шагать...».</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Тест 3.</w:t>
      </w:r>
      <w:r w:rsidRPr="00AE2842">
        <w:rPr>
          <w:rFonts w:ascii="Arial" w:eastAsia="Times New Roman" w:hAnsi="Arial" w:cs="Arial"/>
          <w:color w:val="4C4C4C"/>
          <w:sz w:val="24"/>
          <w:szCs w:val="24"/>
          <w:lang w:eastAsia="ru-RU"/>
        </w:rPr>
        <w:t> Попросите ребенка хлопать в ладоши под музыку.</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Если у ребенка слабое чувство ритма, это не означает, что его нельзя развить. Если ребенок успешно выполняет все тесты, это означает, что учиться музыке ему будет гораздо легче, но это не дает гарантии того, что через месяц ему не надоест.</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Вывод:</w:t>
      </w:r>
    </w:p>
    <w:p w:rsidR="00AE2842" w:rsidRPr="00AE2842" w:rsidRDefault="00AE2842" w:rsidP="00AE2842">
      <w:pPr>
        <w:numPr>
          <w:ilvl w:val="0"/>
          <w:numId w:val="2"/>
        </w:numPr>
        <w:shd w:val="clear" w:color="auto" w:fill="FFFFFF"/>
        <w:spacing w:after="0" w:line="362" w:lineRule="atLeast"/>
        <w:ind w:left="0"/>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Родители легко могут определить склонность ребенка к музыке, наличие музыкальных способностей и уровень их развития вышеперечисленными способами.</w:t>
      </w:r>
    </w:p>
    <w:p w:rsidR="00AE2842" w:rsidRPr="00AE2842" w:rsidRDefault="00AE2842" w:rsidP="00AE2842">
      <w:pPr>
        <w:numPr>
          <w:ilvl w:val="0"/>
          <w:numId w:val="2"/>
        </w:numPr>
        <w:shd w:val="clear" w:color="auto" w:fill="FFFFFF"/>
        <w:spacing w:after="0" w:line="362" w:lineRule="atLeast"/>
        <w:ind w:left="0"/>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2) </w:t>
      </w:r>
      <w:r w:rsidRPr="00AE2842">
        <w:rPr>
          <w:rFonts w:ascii="Arial" w:eastAsia="Times New Roman" w:hAnsi="Arial" w:cs="Arial"/>
          <w:b/>
          <w:bCs/>
          <w:color w:val="4C4C4C"/>
          <w:sz w:val="24"/>
          <w:szCs w:val="24"/>
          <w:lang w:eastAsia="ru-RU"/>
        </w:rPr>
        <w:t>Развитые музыкальные способности, такие как музыкальный слух или чувство ритма, не означают наличия у ребенка склонности к музыке.</w:t>
      </w:r>
      <w:r w:rsidRPr="00AE2842">
        <w:rPr>
          <w:rFonts w:ascii="Arial" w:eastAsia="Times New Roman" w:hAnsi="Arial" w:cs="Arial"/>
          <w:color w:val="4C4C4C"/>
          <w:sz w:val="24"/>
          <w:szCs w:val="24"/>
          <w:lang w:eastAsia="ru-RU"/>
        </w:rPr>
        <w:t> Именно интерес, желание заниматься музыкой играют решающую роль в том, достигнет ли ребенок успехов в музыке или нет (не важно, на профессиональном уровне или любительском).</w:t>
      </w:r>
    </w:p>
    <w:p w:rsidR="00AE2842" w:rsidRPr="00AE2842" w:rsidRDefault="00AE2842" w:rsidP="00AE2842">
      <w:pPr>
        <w:numPr>
          <w:ilvl w:val="0"/>
          <w:numId w:val="2"/>
        </w:numPr>
        <w:shd w:val="clear" w:color="auto" w:fill="FFFFFF"/>
        <w:spacing w:after="0" w:line="362" w:lineRule="atLeast"/>
        <w:ind w:left="0"/>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Отсутствие ярко выраженных способностей и явного желания заниматься музыкой еще не дает право считать ребенка «неспособным», «немузыкальным»</w:t>
      </w:r>
      <w:r w:rsidRPr="00AE2842">
        <w:rPr>
          <w:rFonts w:ascii="Arial" w:eastAsia="Times New Roman" w:hAnsi="Arial" w:cs="Arial"/>
          <w:color w:val="4C4C4C"/>
          <w:sz w:val="24"/>
          <w:szCs w:val="24"/>
          <w:lang w:eastAsia="ru-RU"/>
        </w:rPr>
        <w:t>. Возможно, именно в процессе обучения ребенок раскроет свои способности и у него появиться интерес к музыке (как говорится, аппетит приходит во время еды). Таким образом, пока вы не начали заниматься музыкой с ребенком, нельзя быть окончательно уверенным в том, что у ребенка нет способностей и склонности к музыке.</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b/>
          <w:bCs/>
          <w:color w:val="4C4C4C"/>
          <w:sz w:val="24"/>
          <w:szCs w:val="24"/>
          <w:lang w:eastAsia="ru-RU"/>
        </w:rPr>
        <w:t>Нужно ли развивать музыкальный слух?</w:t>
      </w:r>
    </w:p>
    <w:p w:rsidR="00AE2842" w:rsidRPr="00AE2842" w:rsidRDefault="00AE2842" w:rsidP="00AE2842">
      <w:pPr>
        <w:shd w:val="clear" w:color="auto" w:fill="FFFFFF"/>
        <w:spacing w:after="0" w:line="362" w:lineRule="atLeast"/>
        <w:rPr>
          <w:rFonts w:ascii="Arial" w:eastAsia="Times New Roman" w:hAnsi="Arial" w:cs="Arial"/>
          <w:color w:val="4C4C4C"/>
          <w:sz w:val="24"/>
          <w:szCs w:val="24"/>
          <w:lang w:eastAsia="ru-RU"/>
        </w:rPr>
      </w:pPr>
      <w:r w:rsidRPr="00AE2842">
        <w:rPr>
          <w:rFonts w:ascii="Arial" w:eastAsia="Times New Roman" w:hAnsi="Arial" w:cs="Arial"/>
          <w:color w:val="4C4C4C"/>
          <w:sz w:val="24"/>
          <w:szCs w:val="24"/>
          <w:lang w:eastAsia="ru-RU"/>
        </w:rPr>
        <w:t>Развитие музыкального слуха у детей положительно действует на оба полушария головного мозга - стимулирует его работу, повышает способность к концентрации, закладывает способности к иностранным языкам и развивает координацию.</w:t>
      </w:r>
    </w:p>
    <w:p w:rsidR="00832B41" w:rsidRDefault="00832B41">
      <w:bookmarkStart w:id="0" w:name="_GoBack"/>
      <w:bookmarkEnd w:id="0"/>
    </w:p>
    <w:sectPr w:rsidR="00832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E12B2"/>
    <w:multiLevelType w:val="multilevel"/>
    <w:tmpl w:val="DC8C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E503DE"/>
    <w:multiLevelType w:val="multilevel"/>
    <w:tmpl w:val="30A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42"/>
    <w:rsid w:val="00832B41"/>
    <w:rsid w:val="00AE2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CCDEB-ADEF-4570-9EDB-7A7D2972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81412">
      <w:bodyDiv w:val="1"/>
      <w:marLeft w:val="0"/>
      <w:marRight w:val="0"/>
      <w:marTop w:val="0"/>
      <w:marBottom w:val="0"/>
      <w:divBdr>
        <w:top w:val="none" w:sz="0" w:space="0" w:color="auto"/>
        <w:left w:val="none" w:sz="0" w:space="0" w:color="auto"/>
        <w:bottom w:val="none" w:sz="0" w:space="0" w:color="auto"/>
        <w:right w:val="none" w:sz="0" w:space="0" w:color="auto"/>
      </w:divBdr>
      <w:divsChild>
        <w:div w:id="387582094">
          <w:marLeft w:val="0"/>
          <w:marRight w:val="0"/>
          <w:marTop w:val="0"/>
          <w:marBottom w:val="0"/>
          <w:divBdr>
            <w:top w:val="none" w:sz="0" w:space="0" w:color="auto"/>
            <w:left w:val="none" w:sz="0" w:space="0" w:color="auto"/>
            <w:bottom w:val="none" w:sz="0" w:space="0" w:color="auto"/>
            <w:right w:val="none" w:sz="0" w:space="0" w:color="auto"/>
          </w:divBdr>
          <w:divsChild>
            <w:div w:id="900484165">
              <w:marLeft w:val="0"/>
              <w:marRight w:val="0"/>
              <w:marTop w:val="0"/>
              <w:marBottom w:val="0"/>
              <w:divBdr>
                <w:top w:val="none" w:sz="0" w:space="0" w:color="auto"/>
                <w:left w:val="none" w:sz="0" w:space="0" w:color="auto"/>
                <w:bottom w:val="none" w:sz="0" w:space="0" w:color="auto"/>
                <w:right w:val="none" w:sz="0" w:space="0" w:color="auto"/>
              </w:divBdr>
              <w:divsChild>
                <w:div w:id="30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8404">
          <w:marLeft w:val="0"/>
          <w:marRight w:val="0"/>
          <w:marTop w:val="0"/>
          <w:marBottom w:val="0"/>
          <w:divBdr>
            <w:top w:val="none" w:sz="0" w:space="0" w:color="auto"/>
            <w:left w:val="none" w:sz="0" w:space="0" w:color="auto"/>
            <w:bottom w:val="none" w:sz="0" w:space="0" w:color="auto"/>
            <w:right w:val="none" w:sz="0" w:space="0" w:color="auto"/>
          </w:divBdr>
          <w:divsChild>
            <w:div w:id="1201623670">
              <w:marLeft w:val="0"/>
              <w:marRight w:val="0"/>
              <w:marTop w:val="0"/>
              <w:marBottom w:val="0"/>
              <w:divBdr>
                <w:top w:val="none" w:sz="0" w:space="0" w:color="auto"/>
                <w:left w:val="none" w:sz="0" w:space="0" w:color="auto"/>
                <w:bottom w:val="none" w:sz="0" w:space="0" w:color="auto"/>
                <w:right w:val="none" w:sz="0" w:space="0" w:color="auto"/>
              </w:divBdr>
            </w:div>
          </w:divsChild>
        </w:div>
        <w:div w:id="1901942493">
          <w:marLeft w:val="0"/>
          <w:marRight w:val="0"/>
          <w:marTop w:val="0"/>
          <w:marBottom w:val="0"/>
          <w:divBdr>
            <w:top w:val="none" w:sz="0" w:space="0" w:color="auto"/>
            <w:left w:val="none" w:sz="0" w:space="0" w:color="auto"/>
            <w:bottom w:val="none" w:sz="0" w:space="0" w:color="auto"/>
            <w:right w:val="none" w:sz="0" w:space="0" w:color="auto"/>
          </w:divBdr>
          <w:divsChild>
            <w:div w:id="3826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n---15-5cdph0an4akcq2bj.xn--p1ai/files/rzvitie_muzykalnyh_sposobnostei_u_detei_doshkolnogo_vozrasta.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cp:revision>
  <dcterms:created xsi:type="dcterms:W3CDTF">2022-12-04T08:44:00Z</dcterms:created>
  <dcterms:modified xsi:type="dcterms:W3CDTF">2022-12-04T08:45:00Z</dcterms:modified>
</cp:coreProperties>
</file>