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75B7" w:rsidRDefault="004475B7" w:rsidP="004475B7">
      <w:pPr>
        <w:pStyle w:val="c12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32"/>
          <w:szCs w:val="32"/>
        </w:rPr>
        <w:t>Доклад на тему: «Развитие интеллектуально - творческого потенциала ребенка, используя технологии»</w:t>
      </w:r>
    </w:p>
    <w:p w:rsidR="004475B7" w:rsidRDefault="004475B7" w:rsidP="004475B7">
      <w:pPr>
        <w:pStyle w:val="c19"/>
        <w:spacing w:before="0" w:beforeAutospacing="0" w:after="0" w:afterAutospacing="0"/>
        <w:ind w:left="3828" w:hanging="3828"/>
        <w:rPr>
          <w:color w:val="000000"/>
          <w:sz w:val="22"/>
          <w:szCs w:val="22"/>
        </w:rPr>
      </w:pPr>
      <w:r>
        <w:rPr>
          <w:rStyle w:val="c14"/>
          <w:i/>
          <w:iCs/>
          <w:color w:val="000000"/>
          <w:sz w:val="28"/>
          <w:szCs w:val="28"/>
        </w:rPr>
        <w:t>«Для того,чтобы усовершенствовать ум, надо больше размышлять, чем заучивать»</w:t>
      </w:r>
    </w:p>
    <w:p w:rsidR="004475B7" w:rsidRDefault="004475B7" w:rsidP="004475B7">
      <w:pPr>
        <w:pStyle w:val="c19"/>
        <w:spacing w:before="0" w:beforeAutospacing="0" w:after="0" w:afterAutospacing="0"/>
        <w:ind w:left="3828" w:hanging="3828"/>
        <w:rPr>
          <w:color w:val="000000"/>
          <w:sz w:val="22"/>
          <w:szCs w:val="22"/>
        </w:rPr>
      </w:pPr>
      <w:r>
        <w:rPr>
          <w:rStyle w:val="c14"/>
          <w:i/>
          <w:iCs/>
          <w:color w:val="000000"/>
          <w:sz w:val="28"/>
          <w:szCs w:val="28"/>
        </w:rPr>
        <w:t>Декарт Рене</w:t>
      </w:r>
    </w:p>
    <w:p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Детство – самоценный период в жизни человека, определяющий перспективы его дальнейшего развития.</w:t>
      </w:r>
    </w:p>
    <w:p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Заложенный в этот, сравнительно короткий период жизни, фундамент имеет огромное значение для всего последующего развития ребёнка.</w:t>
      </w:r>
    </w:p>
    <w:p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Вопрос  полноценного  развития  интеллектуальных,  познавательных, творческих  способностей детей дошкольного возраста  остается одним из самых  актуальных на  сегодняшний  день.</w:t>
      </w:r>
    </w:p>
    <w:p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Окружающий мир, в который входит ребёнок, подбрасывает с каждым годом всё более сложные задачи, для решения которых недостаточно просто видеть, слышать, чувствовать, а важно выделять связи, отношения между явлениями.</w:t>
      </w:r>
    </w:p>
    <w:p w:rsidR="004475B7" w:rsidRDefault="004475B7" w:rsidP="004475B7">
      <w:pPr>
        <w:pStyle w:val="c2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 время дошкольного детства  сознание ребёнка  не просто заполняется отдельными образами, представлениями, но характеризуется целостным восприятием и осмыслением окружающей его действительности.</w:t>
      </w:r>
    </w:p>
    <w:p w:rsidR="004475B7" w:rsidRDefault="004475B7" w:rsidP="004475B7">
      <w:pPr>
        <w:pStyle w:val="c2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Любопытствующие вопросы становятся естественным сопровождением взросления ребенка. Чтобы самостоятельно ответить на них, ребёнок должен обратиться к процессу мышления.</w:t>
      </w:r>
    </w:p>
    <w:p w:rsidR="004475B7" w:rsidRDefault="004475B7" w:rsidP="004475B7">
      <w:pPr>
        <w:pStyle w:val="c2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Ребенку, не овладевшему приемами логического мышления, труднее будет даваться учёба: решение задач, выполнение упражнений потребуют больших затрат времени и сил. В результате может пострадать здоровье ребёнка, ослабнет, а то и вовсе угаснет интерес к учению.</w:t>
      </w:r>
    </w:p>
    <w:p w:rsidR="004475B7" w:rsidRDefault="004475B7" w:rsidP="004475B7">
      <w:pPr>
        <w:pStyle w:val="c2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Хороший интеллект – решающие условие успешного обучения в школе, поэтому развитие у дошкольников интеллектуальных умений  это существенная задача  воспитателей.</w:t>
      </w:r>
    </w:p>
    <w:p w:rsidR="004475B7" w:rsidRDefault="004475B7" w:rsidP="004475B7">
      <w:pPr>
        <w:pStyle w:val="c2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20"/>
          <w:color w:val="000000"/>
          <w:sz w:val="28"/>
          <w:szCs w:val="28"/>
        </w:rPr>
        <w:t>Проблема интеллектуально – творческого  развития  является актуальной для современного детского сада не только сегодня, но и в будущем, поскольку </w:t>
      </w:r>
      <w:r>
        <w:rPr>
          <w:rStyle w:val="c8"/>
          <w:b/>
          <w:bCs/>
          <w:color w:val="000000"/>
          <w:sz w:val="28"/>
          <w:szCs w:val="28"/>
        </w:rPr>
        <w:t>обществу нужны творческие, самостоятельно мыслящие личности</w:t>
      </w:r>
      <w:r>
        <w:rPr>
          <w:rStyle w:val="c0"/>
          <w:color w:val="000000"/>
          <w:sz w:val="28"/>
          <w:szCs w:val="28"/>
        </w:rPr>
        <w:t>.</w:t>
      </w:r>
    </w:p>
    <w:p w:rsidR="004475B7" w:rsidRDefault="004475B7" w:rsidP="004475B7">
      <w:pPr>
        <w:pStyle w:val="c2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Наиболее конструктивным решением проблемы является идея о том, что системное развитие форм и операций логического мышления и интеллектуальных способностей на доступном детям материале в игровой форме, способствует развитию познавательной активности детей, творческого и логического мышления, самостоятельности и системности мышления.</w:t>
      </w:r>
    </w:p>
    <w:p w:rsidR="004475B7" w:rsidRDefault="004475B7" w:rsidP="004475B7">
      <w:pPr>
        <w:pStyle w:val="c2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Навыки, умения, приобретенные в дошкольный период, будут служить фундаментом для получения знаний и развития способностей в старшем возрасте. И важнейшим среди этих навыков является навык логического мышления, способность «действовать в уме». Овладев логическими операциями, ребенок станет более внимательным, научится мыслить ясно и </w:t>
      </w:r>
      <w:r>
        <w:rPr>
          <w:rStyle w:val="c0"/>
          <w:color w:val="000000"/>
          <w:sz w:val="28"/>
          <w:szCs w:val="28"/>
        </w:rPr>
        <w:lastRenderedPageBreak/>
        <w:t>чётко, сумеет в нужный момент сконцентрироваться на сути проблемы, убедить других в своей правоте. Знание логики будет способствовать культурному и интеллектуальному развитию личности.</w:t>
      </w:r>
    </w:p>
    <w:p w:rsidR="004475B7" w:rsidRDefault="004475B7" w:rsidP="004475B7">
      <w:pPr>
        <w:pStyle w:val="c25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       Федеральный государственный образовательный стандарт дошкольного образования </w:t>
      </w:r>
      <w:r>
        <w:rPr>
          <w:rStyle w:val="c0"/>
          <w:color w:val="000000"/>
          <w:sz w:val="28"/>
          <w:szCs w:val="28"/>
        </w:rPr>
        <w:t>направлен на создание условий развития детей дошкольного возраста, открывающих возможности позитивной социализации ребенка, его всестороннего личностного развития, развития инициативы, творческого потенциала, творческих способностей на основе сотрудничества со взрослыми и сверстниками в соответствующих дошкольному возрасту видах деятельности.</w:t>
      </w:r>
    </w:p>
    <w:p w:rsidR="004475B7" w:rsidRDefault="004475B7" w:rsidP="004475B7">
      <w:pPr>
        <w:pStyle w:val="c2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20"/>
          <w:color w:val="000000"/>
          <w:sz w:val="28"/>
          <w:szCs w:val="28"/>
        </w:rPr>
        <w:t>Современный этап педагогической практики </w:t>
      </w:r>
      <w:r>
        <w:rPr>
          <w:rStyle w:val="c8"/>
          <w:b/>
          <w:bCs/>
          <w:color w:val="000000"/>
          <w:sz w:val="28"/>
          <w:szCs w:val="28"/>
        </w:rPr>
        <w:t>это переход от информационно-объяснительной технологии обучения к деятельностно-развивающей</w:t>
      </w:r>
      <w:r>
        <w:rPr>
          <w:rStyle w:val="c0"/>
          <w:color w:val="000000"/>
          <w:sz w:val="28"/>
          <w:szCs w:val="28"/>
        </w:rPr>
        <w:t>, формирующей широкий спектр личностных качеств ребенка. Важными становятся не только усвоенные знания, но и сами способы усвоения и переработки информации, развитие познавательных сил и творческого потенциала ребенка.</w:t>
      </w:r>
    </w:p>
    <w:p w:rsidR="004475B7" w:rsidRDefault="004475B7" w:rsidP="004475B7">
      <w:pPr>
        <w:pStyle w:val="c2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Главным фактором, определяющим  развитие интеллекта и мышления выступает не столько то, чему мы учим, сколько то, как мы это делаем.</w:t>
      </w:r>
    </w:p>
    <w:p w:rsidR="004475B7" w:rsidRDefault="004475B7" w:rsidP="004475B7">
      <w:pPr>
        <w:pStyle w:val="c2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Технологии, используемые в работе с детьми для интеллектуально – творческого развития:</w:t>
      </w:r>
    </w:p>
    <w:p w:rsidR="004475B7" w:rsidRDefault="004475B7" w:rsidP="004475B7">
      <w:pPr>
        <w:pStyle w:val="c3"/>
        <w:numPr>
          <w:ilvl w:val="0"/>
          <w:numId w:val="1"/>
        </w:numPr>
        <w:spacing w:before="30" w:beforeAutospacing="0" w:after="3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игровые методы (ролевые и имитационные игры)</w:t>
      </w:r>
    </w:p>
    <w:p w:rsidR="004475B7" w:rsidRDefault="004475B7" w:rsidP="004475B7">
      <w:pPr>
        <w:pStyle w:val="c3"/>
        <w:numPr>
          <w:ilvl w:val="0"/>
          <w:numId w:val="1"/>
        </w:numPr>
        <w:spacing w:before="30" w:beforeAutospacing="0" w:after="3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релаксационные методы</w:t>
      </w:r>
    </w:p>
    <w:p w:rsidR="004475B7" w:rsidRDefault="004475B7" w:rsidP="004475B7">
      <w:pPr>
        <w:pStyle w:val="c3"/>
        <w:numPr>
          <w:ilvl w:val="0"/>
          <w:numId w:val="1"/>
        </w:numPr>
        <w:spacing w:before="30" w:beforeAutospacing="0" w:after="3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интеллектуальные игры  (на развитие познавательной  активности (ТРИЗ), на развитие логического мышления, социального интеллекта, креативности)</w:t>
      </w:r>
    </w:p>
    <w:p w:rsidR="004475B7" w:rsidRDefault="004475B7" w:rsidP="004475B7">
      <w:pPr>
        <w:pStyle w:val="c3"/>
        <w:numPr>
          <w:ilvl w:val="0"/>
          <w:numId w:val="1"/>
        </w:numPr>
        <w:spacing w:before="30" w:beforeAutospacing="0" w:after="3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разнообразные психогимнастические упражнения</w:t>
      </w:r>
    </w:p>
    <w:p w:rsidR="004475B7" w:rsidRDefault="004475B7" w:rsidP="004475B7">
      <w:pPr>
        <w:pStyle w:val="c3"/>
        <w:numPr>
          <w:ilvl w:val="0"/>
          <w:numId w:val="1"/>
        </w:numPr>
        <w:spacing w:before="30" w:beforeAutospacing="0" w:after="3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арт – терапевтические техники, приёмы и методы, методы сказкотерапии,  песочной терапии, музыкотерапии направленные на творческое самовыражение личности</w:t>
      </w:r>
    </w:p>
    <w:p w:rsidR="004475B7" w:rsidRDefault="004475B7" w:rsidP="004475B7">
      <w:pPr>
        <w:pStyle w:val="c3"/>
        <w:numPr>
          <w:ilvl w:val="0"/>
          <w:numId w:val="1"/>
        </w:numPr>
        <w:spacing w:before="30" w:beforeAutospacing="0" w:after="3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игры, направленные на формирование механизмов самоорганизации, самоконтроля и самореализации</w:t>
      </w:r>
    </w:p>
    <w:p w:rsidR="004475B7" w:rsidRDefault="004475B7" w:rsidP="004475B7">
      <w:pPr>
        <w:pStyle w:val="c3"/>
        <w:numPr>
          <w:ilvl w:val="0"/>
          <w:numId w:val="1"/>
        </w:numPr>
        <w:spacing w:before="30" w:beforeAutospacing="0" w:after="3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рефлексия</w:t>
      </w:r>
    </w:p>
    <w:p w:rsidR="004475B7" w:rsidRDefault="004475B7" w:rsidP="004475B7">
      <w:pPr>
        <w:pStyle w:val="c10"/>
        <w:spacing w:before="0" w:beforeAutospacing="0" w:after="0" w:afterAutospacing="0"/>
        <w:ind w:left="720" w:hanging="720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Приоритеты в работе с детьми:    </w:t>
      </w:r>
    </w:p>
    <w:p w:rsidR="004475B7" w:rsidRDefault="004475B7" w:rsidP="004475B7">
      <w:pPr>
        <w:pStyle w:val="c3"/>
        <w:numPr>
          <w:ilvl w:val="0"/>
          <w:numId w:val="2"/>
        </w:numPr>
        <w:spacing w:before="30" w:beforeAutospacing="0" w:after="3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развивающий характер обучения</w:t>
      </w:r>
    </w:p>
    <w:p w:rsidR="004475B7" w:rsidRDefault="004475B7" w:rsidP="004475B7">
      <w:pPr>
        <w:pStyle w:val="c3"/>
        <w:numPr>
          <w:ilvl w:val="0"/>
          <w:numId w:val="2"/>
        </w:numPr>
        <w:spacing w:before="30" w:beforeAutospacing="0" w:after="3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создание ситуации успеха для каждого ребенка</w:t>
      </w:r>
    </w:p>
    <w:p w:rsidR="004475B7" w:rsidRDefault="004475B7" w:rsidP="004475B7">
      <w:pPr>
        <w:pStyle w:val="c3"/>
        <w:numPr>
          <w:ilvl w:val="0"/>
          <w:numId w:val="2"/>
        </w:numPr>
        <w:spacing w:before="30" w:beforeAutospacing="0" w:after="3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доверие (откровенность)</w:t>
      </w:r>
    </w:p>
    <w:p w:rsidR="004475B7" w:rsidRDefault="004475B7" w:rsidP="004475B7">
      <w:pPr>
        <w:pStyle w:val="c3"/>
        <w:numPr>
          <w:ilvl w:val="0"/>
          <w:numId w:val="2"/>
        </w:numPr>
        <w:spacing w:before="30" w:beforeAutospacing="0" w:after="3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безоценочное восприятие личности ребенка</w:t>
      </w:r>
    </w:p>
    <w:p w:rsidR="004475B7" w:rsidRDefault="004475B7" w:rsidP="004475B7">
      <w:pPr>
        <w:pStyle w:val="c3"/>
        <w:numPr>
          <w:ilvl w:val="0"/>
          <w:numId w:val="2"/>
        </w:numPr>
        <w:spacing w:before="30" w:beforeAutospacing="0" w:after="3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расширение форм  взаимодействия взрослых с детьми</w:t>
      </w:r>
    </w:p>
    <w:p w:rsidR="004475B7" w:rsidRDefault="004475B7" w:rsidP="004475B7">
      <w:pPr>
        <w:pStyle w:val="c3"/>
        <w:numPr>
          <w:ilvl w:val="0"/>
          <w:numId w:val="2"/>
        </w:numPr>
        <w:spacing w:before="30" w:beforeAutospacing="0" w:after="3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создание условий для активизации форм партнерского сотрудничества между детьми</w:t>
      </w:r>
    </w:p>
    <w:p w:rsidR="004475B7" w:rsidRDefault="004475B7" w:rsidP="004475B7">
      <w:pPr>
        <w:pStyle w:val="c18"/>
        <w:numPr>
          <w:ilvl w:val="0"/>
          <w:numId w:val="2"/>
        </w:numPr>
        <w:spacing w:before="30" w:beforeAutospacing="0" w:after="3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включение родителей в педагогический процесс</w:t>
      </w:r>
    </w:p>
    <w:p w:rsidR="004475B7" w:rsidRDefault="004475B7" w:rsidP="004475B7">
      <w:pPr>
        <w:pStyle w:val="c2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20"/>
          <w:color w:val="000000"/>
          <w:sz w:val="28"/>
          <w:szCs w:val="28"/>
        </w:rPr>
        <w:lastRenderedPageBreak/>
        <w:t>Уровень развития интеллектуально-творческих способностей детей и темп их развития могут существенно различаться у разных детей. Это требует предельно </w:t>
      </w:r>
      <w:r>
        <w:rPr>
          <w:rStyle w:val="c8"/>
          <w:b/>
          <w:bCs/>
          <w:color w:val="000000"/>
          <w:sz w:val="28"/>
          <w:szCs w:val="28"/>
        </w:rPr>
        <w:t>индивидуализированного    подхода</w:t>
      </w:r>
      <w:r>
        <w:rPr>
          <w:rStyle w:val="c0"/>
          <w:color w:val="000000"/>
          <w:sz w:val="28"/>
          <w:szCs w:val="28"/>
        </w:rPr>
        <w:t>.</w:t>
      </w:r>
    </w:p>
    <w:p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«…Весь процесс воспитания ребенка мы рассматриваем как обучение тому, в какие игры следует играть и как в них играть»</w:t>
      </w:r>
    </w:p>
    <w:p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Эрик Берн  </w:t>
      </w:r>
    </w:p>
    <w:p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Образовательная деятельность с детьми</w:t>
      </w:r>
    </w:p>
    <w:p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Организованная образовательная деятельность с детьми проводится в виде развивающих проблемно-игровых и практических образовательных ситуаций. Образовательные ситуации строятся как увлекательная проблемно-познавательная деятельность, носят преимущественно интегративный, проблемный, творческий  характер и предполагают активную самостоятельную деятельность детей. Активно используются:</w:t>
      </w:r>
    </w:p>
    <w:p w:rsidR="004475B7" w:rsidRDefault="004475B7" w:rsidP="004475B7">
      <w:pPr>
        <w:pStyle w:val="c16"/>
        <w:numPr>
          <w:ilvl w:val="0"/>
          <w:numId w:val="3"/>
        </w:numPr>
        <w:spacing w:before="30" w:beforeAutospacing="0" w:after="30" w:afterAutospacing="0"/>
        <w:ind w:left="144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игровые приемы,</w:t>
      </w:r>
    </w:p>
    <w:p w:rsidR="004475B7" w:rsidRDefault="004475B7" w:rsidP="004475B7">
      <w:pPr>
        <w:pStyle w:val="c16"/>
        <w:numPr>
          <w:ilvl w:val="0"/>
          <w:numId w:val="3"/>
        </w:numPr>
        <w:spacing w:before="30" w:beforeAutospacing="0" w:after="30" w:afterAutospacing="0"/>
        <w:ind w:left="144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сказочные сюжеты;</w:t>
      </w:r>
    </w:p>
    <w:p w:rsidR="004475B7" w:rsidRDefault="004475B7" w:rsidP="004475B7">
      <w:pPr>
        <w:pStyle w:val="c16"/>
        <w:numPr>
          <w:ilvl w:val="0"/>
          <w:numId w:val="3"/>
        </w:numPr>
        <w:spacing w:before="30" w:beforeAutospacing="0" w:after="30" w:afterAutospacing="0"/>
        <w:ind w:left="144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разнообразные виды наглядности,</w:t>
      </w:r>
    </w:p>
    <w:p w:rsidR="004475B7" w:rsidRDefault="004475B7" w:rsidP="004475B7">
      <w:pPr>
        <w:pStyle w:val="c16"/>
        <w:numPr>
          <w:ilvl w:val="0"/>
          <w:numId w:val="3"/>
        </w:numPr>
        <w:spacing w:before="30" w:beforeAutospacing="0" w:after="30" w:afterAutospacing="0"/>
        <w:ind w:left="144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схемы, и условно-графические модели.</w:t>
      </w:r>
    </w:p>
    <w:p w:rsidR="004475B7" w:rsidRDefault="004475B7" w:rsidP="004475B7">
      <w:pPr>
        <w:pStyle w:val="c10"/>
        <w:spacing w:before="0" w:beforeAutospacing="0" w:after="0" w:afterAutospacing="0"/>
        <w:ind w:left="720" w:hanging="72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Особенностями технологии интенсивного развития интеллектуальных способностей  являются:</w:t>
      </w:r>
    </w:p>
    <w:p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Связь образного восприятия (через образ и сказочный сюжет) с логическим (через символ и алгоритм решения).</w:t>
      </w:r>
      <w:r>
        <w:rPr>
          <w:rStyle w:val="c0"/>
          <w:color w:val="000000"/>
          <w:sz w:val="28"/>
          <w:szCs w:val="28"/>
        </w:rPr>
        <w:t> Многие игры сопровождаются сказочным сюжетом, в который органично вплетены логические задания на сравнение, анализ, классификацию, обобщение, понимание математического содержания. Использование сказки немаловажно и для нравственного воспитания дошкольника, формирование у него волевых усилий, эмпатии. Ребенок становится действующим лицом событий, «проживает» сложные, таинственные и веселые сказочные приключения, преодолевает вместе с главным героем препятствия и приводит его к успеху.</w:t>
      </w:r>
    </w:p>
    <w:p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Система постоянно усложняющихся развивающих вопросов и познавательных заданий к каждой игре. Это дает возможность использовать одну игру для решения разных задач образовательной деятельности в течение длительного времени.</w:t>
      </w:r>
    </w:p>
    <w:p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Широкий возрастной диапазон участников.</w:t>
      </w:r>
    </w:p>
    <w:p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Одна и та же игра привлекает детей и трех, и семи лет, а иногда даже учеников средней школы. Это возможно потому, что в ней есть как упражнения в одно-два действия для малышей, так и сложные многоступенчатые задачи для старших детей.</w:t>
      </w:r>
    </w:p>
    <w:p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Многофункциональность</w:t>
      </w:r>
    </w:p>
    <w:p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С помощью одной игры можно решать большое количество образовательных задач. Незаметно для себя малыш осваивает цифры и буквы; узнает и запоминает цвет, форму; тренирует мелкую моторику рук; совершенствует речь, мышление, внимание, память, воображение.</w:t>
      </w:r>
    </w:p>
    <w:p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Универсальность по отношению к образовательным программам</w:t>
      </w:r>
      <w:r>
        <w:rPr>
          <w:rStyle w:val="c0"/>
          <w:color w:val="000000"/>
          <w:sz w:val="28"/>
          <w:szCs w:val="28"/>
        </w:rPr>
        <w:t>.</w:t>
      </w:r>
    </w:p>
    <w:p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>Творческий потенциал</w:t>
      </w:r>
    </w:p>
    <w:p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Наблюдения за детьми показали, что больше дети играют с теми играми, которые дают ему возможность воплощать "задумки" в действительность. Сколько интересного можно придумать и сделать из деталей "Чудо-головоломок", разноцветных "паутинок" "Геоконта", "вечного оригами" "Квадрата Воскобовича": машины, самолеты, корабли, бабочки и птицы, рыцари и принцессы - целый сказочный мир! Игры дают возможность проявлять творчество и взрослым.</w:t>
      </w:r>
    </w:p>
    <w:p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Новое, необычное и нестандартное всегда привлекает внимание малышей и лучше запоминается, что помогает развитию логического мышления.</w:t>
      </w:r>
    </w:p>
    <w:p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Необходимо помнить, что мысль невозможна без вопроса. Путь от вопроса до ответа и есть работа мысли. Главное здесь не только самому задавать вопросы, но научить этому детей. Каждый вопрос ребёнка – это возможность научить его рассуждать, сомневаться, задумываться, постараться самому найти выход – ответ.</w:t>
      </w:r>
    </w:p>
    <w:p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Наиболее эффективными средствами для интеллектуально – творческого развития  являются дидактические игры, интеллектуальные  игры и разминки, логико-поисковые задания, игровые упражнения занимательного характера,</w:t>
      </w:r>
      <w:r>
        <w:rPr>
          <w:rStyle w:val="c0"/>
          <w:color w:val="000000"/>
          <w:sz w:val="28"/>
          <w:szCs w:val="28"/>
        </w:rPr>
        <w:t> разнообразная подача которого эмоционально воздействует на детей. Они активизируют детей, так как в них заложена смена деятельности: дети слушают, думают, отвечают на вопросы, считают, находят их значения и выявляют результаты, узнают интересные факты, что не только способствует взаимосвязи различных аспектов окружающего мира, но и расширяет кругозор и побуждает к самостоятельному познанию нового.</w:t>
      </w:r>
    </w:p>
    <w:p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развитии, образовании ребёнка дошкольного возраста важной составляющей является создание предметно-развивающей среды, способной активизировать ребёнка и при необходимости отдохнуть. Среда группы должна быть  сформирована с учётом принципов гибкого зонирования, доступности, новизны. Создавая условия для развития детей, учитываются  возрастные и индивидуальные возможности детей.</w:t>
      </w:r>
    </w:p>
    <w:p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 </w:t>
      </w:r>
      <w:r>
        <w:rPr>
          <w:rStyle w:val="c0"/>
          <w:color w:val="000000"/>
          <w:sz w:val="28"/>
          <w:szCs w:val="28"/>
        </w:rPr>
        <w:t>Мы создаем все условия для развития активного познания окружающего мира, логического мышления, интеллектуальных качеств детей дошкольного возраста посредством использования в образовательном процессе занимательного дидактического материала.</w:t>
      </w:r>
    </w:p>
    <w:p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Можно выделить несколько блоков, в которые входят игры, упражнения, задания направленные на развитие интеллектуально-творческого потенциала  личности ребенка.</w:t>
      </w:r>
    </w:p>
    <w:p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Задания каждого блока подобраны таким образом, что позволяют одновременно решать как психодиагностические задачи, так и задачи развития интеллектуально-творческих характеристик ребенка.</w:t>
      </w:r>
    </w:p>
    <w:p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1 блок - игры, способствующие  развитию конвергентного мышления.</w:t>
      </w:r>
    </w:p>
    <w:p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> Данный вид мышления активизируется в задачах, имеющих единственный верный ответ</w:t>
      </w:r>
      <w:r>
        <w:rPr>
          <w:rStyle w:val="c0"/>
          <w:color w:val="000000"/>
          <w:sz w:val="28"/>
          <w:szCs w:val="28"/>
        </w:rPr>
        <w:t>, причем этот ответ, как правило, может быть логически выведен из самих условий. Их решение достигается путем использования определенных правил, алгоритмов и схем.</w:t>
      </w:r>
    </w:p>
    <w:p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Конвергентному мышлению уделяют серьёзное внимание традиционные образовательные программы и методические рекомендации к ним.  Выполнение заданий данного блока должно привести к овладению детьми такими умениями,  как  умение анализировать, синтезировать, делать обобщения, классифицировать , давать определения понятиям и т.п.</w:t>
      </w:r>
    </w:p>
    <w:p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2 блок – игры, способствующие дивергентному мышлению (альтернативное,  отступающее от логики).  </w:t>
      </w:r>
    </w:p>
    <w:p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Дивергентная задача предполагает, что на один, поставленный в ней вопрос может быть несколько или даже множество верных ответов</w:t>
      </w:r>
      <w:r>
        <w:rPr>
          <w:rStyle w:val="c0"/>
          <w:color w:val="000000"/>
          <w:sz w:val="28"/>
          <w:szCs w:val="28"/>
        </w:rPr>
        <w:t>. Данный вид мышления наиболее тесного связан с воображением и служит источником порождения большого количества оригинальных  и разнообразных идей. Естественно, что именно этот вид мышления   квалифицируется как творческий. Дивергентное мышление наиболее свойственно одарённым детям, они с большим интересом относятся к заданиям подобного рода  и  довольно быстро добиваются значительных успехов в их решении. В ходе выполнения задач дивергентного типа у детей развиваются такие качества, как оригинальность, гибкость, продуктивность мышления, лёгкость ассоциирования, сверхчувствительность к обнаружению и решению проблем.</w:t>
      </w:r>
    </w:p>
    <w:p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Примеры дивергентных задач  на развитие пространственного мышления – преобразование фигур</w:t>
      </w:r>
      <w:r>
        <w:rPr>
          <w:rStyle w:val="c0"/>
          <w:color w:val="000000"/>
          <w:sz w:val="28"/>
          <w:szCs w:val="28"/>
        </w:rPr>
        <w:t> (Н/р: Уберите четыре спички так, чтобы осталось три квадрата; Переложите 4 спички так, чтобы получилось 3 квадрата и т. д. )</w:t>
      </w:r>
      <w:r>
        <w:rPr>
          <w:rStyle w:val="c1"/>
          <w:color w:val="000000"/>
          <w:sz w:val="22"/>
          <w:szCs w:val="22"/>
        </w:rPr>
        <w:t>, «</w:t>
      </w:r>
      <w:r>
        <w:rPr>
          <w:rStyle w:val="c0"/>
          <w:color w:val="000000"/>
          <w:sz w:val="28"/>
          <w:szCs w:val="28"/>
        </w:rPr>
        <w:t>Танграм», «Пифагор», «Колумбово яйцо», « Монгольская игра»,  «Вьетнамская игра»,  «Волшебный круг». Задания на объёмно – пространственное мышление:   создание архитектурных моделей  (дома, дворцы, мосты), транспортных моделей (корабли, автомобили, самолеты), скульптур (животные)  из различных видов конструктора.</w:t>
      </w:r>
    </w:p>
    <w:p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Перечисленные игры помогают развить творческие способности, логическое и пространственное  мышление.  В эти игры можно играть одному, вдвоём, группой, всей семьёй.</w:t>
      </w:r>
    </w:p>
    <w:p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Комплекс занятий по использованию игр</w:t>
      </w:r>
      <w:r>
        <w:rPr>
          <w:rStyle w:val="c15"/>
          <w:b/>
          <w:bCs/>
          <w:color w:val="000000"/>
          <w:sz w:val="22"/>
          <w:szCs w:val="22"/>
        </w:rPr>
        <w:t>: «</w:t>
      </w:r>
      <w:r>
        <w:rPr>
          <w:rStyle w:val="c4"/>
          <w:b/>
          <w:bCs/>
          <w:color w:val="000000"/>
          <w:sz w:val="28"/>
          <w:szCs w:val="28"/>
        </w:rPr>
        <w:t>Танграм», «Пифагор», «Колумбово яйцо», « Монгольская игра»,  «Вьетнамская игра»,  «Волшебный круг» и т. д. </w:t>
      </w:r>
      <w:r>
        <w:rPr>
          <w:rStyle w:val="c0"/>
          <w:color w:val="000000"/>
          <w:sz w:val="28"/>
          <w:szCs w:val="28"/>
        </w:rPr>
        <w:t>,  начиная со второй младшей группы,  представлен в книге Е. А. Юзбековой «Ступеньки творчества. Место игры в интеллектуальном развитии дошкольника». В этой книге Юзбекова показала как поэтапно (с усложнением)  обучать играм детей, подобрала стихи и физминутки к заданиям.</w:t>
      </w:r>
    </w:p>
    <w:p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Дивергентные задания бывают также</w:t>
      </w:r>
      <w:r>
        <w:rPr>
          <w:rStyle w:val="c1"/>
          <w:color w:val="000000"/>
          <w:sz w:val="22"/>
          <w:szCs w:val="22"/>
        </w:rPr>
        <w:t> </w:t>
      </w:r>
      <w:r>
        <w:rPr>
          <w:rStyle w:val="c4"/>
          <w:b/>
          <w:bCs/>
          <w:color w:val="000000"/>
          <w:sz w:val="28"/>
          <w:szCs w:val="28"/>
        </w:rPr>
        <w:t>вербальные (т.е. словесные). </w:t>
      </w:r>
      <w:r>
        <w:rPr>
          <w:rStyle w:val="c0"/>
          <w:color w:val="000000"/>
          <w:sz w:val="28"/>
          <w:szCs w:val="28"/>
        </w:rPr>
        <w:t>Н/р: Кто Колобок – брюнет или блондин?</w:t>
      </w:r>
    </w:p>
    <w:p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Заяц пригласил на день рождения – 3 января гостей: двух медведей, трех ежей и черепаху. Сколько гостей собралось у него?  </w:t>
      </w:r>
    </w:p>
    <w:p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>3 блок: Дивергентные задачи на базе приемов творческого воображения.</w:t>
      </w:r>
    </w:p>
    <w:p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Воображение – психический процесс создания образов, предметов, ситуаций путем комбинирования элементов прошлого опыта.</w:t>
      </w:r>
    </w:p>
    <w:p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В ходе выполнения заданий по развитию воображения формируются:</w:t>
      </w:r>
    </w:p>
    <w:p w:rsidR="004475B7" w:rsidRDefault="004475B7" w:rsidP="004475B7">
      <w:pPr>
        <w:pStyle w:val="c16"/>
        <w:numPr>
          <w:ilvl w:val="0"/>
          <w:numId w:val="4"/>
        </w:numPr>
        <w:spacing w:before="30" w:beforeAutospacing="0" w:after="30" w:afterAutospacing="0"/>
        <w:ind w:left="144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легкость генерирования идей;</w:t>
      </w:r>
    </w:p>
    <w:p w:rsidR="004475B7" w:rsidRDefault="004475B7" w:rsidP="004475B7">
      <w:pPr>
        <w:pStyle w:val="c16"/>
        <w:numPr>
          <w:ilvl w:val="0"/>
          <w:numId w:val="4"/>
        </w:numPr>
        <w:spacing w:before="30" w:beforeAutospacing="0" w:after="30" w:afterAutospacing="0"/>
        <w:ind w:left="144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способность к эмпатии;</w:t>
      </w:r>
    </w:p>
    <w:p w:rsidR="004475B7" w:rsidRDefault="004475B7" w:rsidP="004475B7">
      <w:pPr>
        <w:pStyle w:val="c16"/>
        <w:numPr>
          <w:ilvl w:val="0"/>
          <w:numId w:val="4"/>
        </w:numPr>
        <w:spacing w:before="30" w:beforeAutospacing="0" w:after="30" w:afterAutospacing="0"/>
        <w:ind w:left="144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умение ассимилировать информацию;</w:t>
      </w:r>
    </w:p>
    <w:p w:rsidR="004475B7" w:rsidRDefault="004475B7" w:rsidP="004475B7">
      <w:pPr>
        <w:pStyle w:val="c16"/>
        <w:numPr>
          <w:ilvl w:val="0"/>
          <w:numId w:val="4"/>
        </w:numPr>
        <w:spacing w:before="30" w:beforeAutospacing="0" w:after="30" w:afterAutospacing="0"/>
        <w:ind w:left="144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способность к свертыванию мысленных операций;</w:t>
      </w:r>
    </w:p>
    <w:p w:rsidR="004475B7" w:rsidRDefault="004475B7" w:rsidP="004475B7">
      <w:pPr>
        <w:pStyle w:val="c16"/>
        <w:numPr>
          <w:ilvl w:val="0"/>
          <w:numId w:val="4"/>
        </w:numPr>
        <w:spacing w:before="30" w:beforeAutospacing="0" w:after="30" w:afterAutospacing="0"/>
        <w:ind w:left="144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способность предвидения;</w:t>
      </w:r>
    </w:p>
    <w:p w:rsidR="004475B7" w:rsidRDefault="004475B7" w:rsidP="004475B7">
      <w:pPr>
        <w:pStyle w:val="c16"/>
        <w:numPr>
          <w:ilvl w:val="0"/>
          <w:numId w:val="4"/>
        </w:numPr>
        <w:spacing w:before="30" w:beforeAutospacing="0" w:after="30" w:afterAutospacing="0"/>
        <w:ind w:left="144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умение менять точку зрения (преодоление эгоцентризма) и др.</w:t>
      </w:r>
    </w:p>
    <w:p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Примеры заданий: «Аналогии», </w:t>
      </w:r>
      <w:r>
        <w:rPr>
          <w:rStyle w:val="c15"/>
          <w:b/>
          <w:bCs/>
          <w:color w:val="000000"/>
          <w:sz w:val="22"/>
          <w:szCs w:val="22"/>
        </w:rPr>
        <w:t> </w:t>
      </w:r>
      <w:r>
        <w:rPr>
          <w:rStyle w:val="c4"/>
          <w:b/>
          <w:bCs/>
          <w:color w:val="000000"/>
          <w:sz w:val="28"/>
          <w:szCs w:val="28"/>
        </w:rPr>
        <w:t>«Дорисуй картинку» и т.д.</w:t>
      </w:r>
    </w:p>
    <w:p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Огромную роль не только в развитии речи, развитии чувств, в воспитании, но также в развитии творческого мышления играет работа </w:t>
      </w:r>
      <w:r>
        <w:rPr>
          <w:rStyle w:val="c4"/>
          <w:b/>
          <w:bCs/>
          <w:color w:val="000000"/>
          <w:sz w:val="28"/>
          <w:szCs w:val="28"/>
        </w:rPr>
        <w:t>со сказкой</w:t>
      </w:r>
      <w:r>
        <w:rPr>
          <w:rStyle w:val="c0"/>
          <w:color w:val="000000"/>
          <w:sz w:val="28"/>
          <w:szCs w:val="28"/>
        </w:rPr>
        <w:t>. Однако, наблюдения последних лет свидетельствуют о том, что у детей стал пропадать интерес к книге. Не все дети хотят слушать художественные произведения, не помнят названия  прочитанных книг, не могут назвать автора. Затрудняются понять суть отношений героев, дать оценку поступкам. Причины кроятся в том, что место их занял компьютер, а также в режиме дня сократилось занятие, отведённое на чтение художественной литературы. Тем не менее,   воспитатель должен использовать разнообразные формы, методы и приёмы работы с художественным произведением.</w:t>
      </w:r>
    </w:p>
    <w:p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Приведу некоторые </w:t>
      </w:r>
      <w:r>
        <w:rPr>
          <w:rStyle w:val="c4"/>
          <w:b/>
          <w:bCs/>
          <w:color w:val="000000"/>
          <w:sz w:val="28"/>
          <w:szCs w:val="28"/>
        </w:rPr>
        <w:t>примеры приёмов  работы со сказкой</w:t>
      </w:r>
      <w:r>
        <w:rPr>
          <w:rStyle w:val="c0"/>
          <w:color w:val="000000"/>
          <w:sz w:val="28"/>
          <w:szCs w:val="28"/>
        </w:rPr>
        <w:t>:</w:t>
      </w:r>
    </w:p>
    <w:p w:rsidR="004475B7" w:rsidRDefault="004475B7" w:rsidP="004475B7">
      <w:pPr>
        <w:pStyle w:val="c9"/>
        <w:numPr>
          <w:ilvl w:val="0"/>
          <w:numId w:val="5"/>
        </w:numPr>
        <w:spacing w:before="30" w:beforeAutospacing="0" w:after="30" w:afterAutospacing="0"/>
        <w:ind w:left="142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Сочинение сказок</w:t>
      </w:r>
      <w:r>
        <w:rPr>
          <w:rStyle w:val="c0"/>
          <w:color w:val="000000"/>
          <w:sz w:val="28"/>
          <w:szCs w:val="28"/>
        </w:rPr>
        <w:t>, рассказов, историй, используя заданный набор слов, например: светофор, мальчик, санки.</w:t>
      </w:r>
    </w:p>
    <w:p w:rsidR="004475B7" w:rsidRDefault="004475B7" w:rsidP="004475B7">
      <w:pPr>
        <w:pStyle w:val="c9"/>
        <w:numPr>
          <w:ilvl w:val="0"/>
          <w:numId w:val="5"/>
        </w:numPr>
        <w:spacing w:before="30" w:beforeAutospacing="0" w:after="30" w:afterAutospacing="0"/>
        <w:ind w:left="142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Перевирание сказок</w:t>
      </w:r>
      <w:r>
        <w:rPr>
          <w:rStyle w:val="c0"/>
          <w:color w:val="000000"/>
          <w:sz w:val="28"/>
          <w:szCs w:val="28"/>
        </w:rPr>
        <w:t>.</w:t>
      </w:r>
    </w:p>
    <w:p w:rsidR="004475B7" w:rsidRDefault="004475B7" w:rsidP="004475B7">
      <w:pPr>
        <w:pStyle w:val="c10"/>
        <w:spacing w:before="0" w:beforeAutospacing="0" w:after="0" w:afterAutospacing="0"/>
        <w:ind w:left="142" w:hanging="72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Шла по лесу Красная Шапочка, а навстречу ей идет Винни - Пух..</w:t>
      </w:r>
    </w:p>
    <w:p w:rsidR="004475B7" w:rsidRDefault="004475B7" w:rsidP="004475B7">
      <w:pPr>
        <w:pStyle w:val="c10"/>
        <w:spacing w:before="0" w:beforeAutospacing="0" w:after="0" w:afterAutospacing="0"/>
        <w:ind w:left="142" w:hanging="72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Вплетая одного героя за другим в действие сказки,  и намеренно нарушая его порядок, педагог достигает активизации внимания детей. Там, где всеобщий смех, там и повышенный интерес.</w:t>
      </w:r>
    </w:p>
    <w:p w:rsidR="004475B7" w:rsidRDefault="004475B7" w:rsidP="004475B7">
      <w:pPr>
        <w:pStyle w:val="c9"/>
        <w:numPr>
          <w:ilvl w:val="0"/>
          <w:numId w:val="6"/>
        </w:numPr>
        <w:spacing w:before="30" w:beforeAutospacing="0" w:after="30" w:afterAutospacing="0"/>
        <w:ind w:left="142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Сказка наоборот.</w:t>
      </w:r>
    </w:p>
    <w:p w:rsidR="004475B7" w:rsidRDefault="004475B7" w:rsidP="004475B7">
      <w:pPr>
        <w:pStyle w:val="c10"/>
        <w:spacing w:before="0" w:beforeAutospacing="0" w:after="0" w:afterAutospacing="0"/>
        <w:ind w:left="142" w:hanging="72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Золушка – лентяйка и злюка. Волк – няня для козлят и т.д.</w:t>
      </w:r>
    </w:p>
    <w:p w:rsidR="004475B7" w:rsidRDefault="004475B7" w:rsidP="004475B7">
      <w:pPr>
        <w:pStyle w:val="c9"/>
        <w:numPr>
          <w:ilvl w:val="0"/>
          <w:numId w:val="7"/>
        </w:numPr>
        <w:spacing w:before="30" w:beforeAutospacing="0" w:after="30" w:afterAutospacing="0"/>
        <w:ind w:left="142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Коллаж из сказок </w:t>
      </w:r>
      <w:r>
        <w:rPr>
          <w:rStyle w:val="c0"/>
          <w:color w:val="000000"/>
          <w:sz w:val="28"/>
          <w:szCs w:val="28"/>
        </w:rPr>
        <w:t>(переплетение героев и сюжетов разных сказок)</w:t>
      </w:r>
    </w:p>
    <w:p w:rsidR="004475B7" w:rsidRDefault="004475B7" w:rsidP="004475B7">
      <w:pPr>
        <w:pStyle w:val="c9"/>
        <w:numPr>
          <w:ilvl w:val="0"/>
          <w:numId w:val="7"/>
        </w:numPr>
        <w:spacing w:before="30" w:beforeAutospacing="0" w:after="30" w:afterAutospacing="0"/>
        <w:ind w:left="142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Сказка от считалки</w:t>
      </w:r>
    </w:p>
    <w:p w:rsidR="004475B7" w:rsidRDefault="004475B7" w:rsidP="004475B7">
      <w:pPr>
        <w:pStyle w:val="c9"/>
        <w:numPr>
          <w:ilvl w:val="0"/>
          <w:numId w:val="7"/>
        </w:numPr>
        <w:spacing w:before="30" w:beforeAutospacing="0" w:after="30" w:afterAutospacing="0"/>
        <w:ind w:left="142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Сказка от загадки Сказка от фразеологизмов</w:t>
      </w:r>
      <w:r>
        <w:rPr>
          <w:rStyle w:val="c1"/>
          <w:color w:val="000000"/>
          <w:sz w:val="22"/>
          <w:szCs w:val="22"/>
        </w:rPr>
        <w:t> </w:t>
      </w:r>
      <w:r>
        <w:rPr>
          <w:rStyle w:val="c4"/>
          <w:b/>
          <w:bCs/>
          <w:color w:val="000000"/>
          <w:sz w:val="28"/>
          <w:szCs w:val="28"/>
        </w:rPr>
        <w:t>и т.д.</w:t>
      </w:r>
    </w:p>
    <w:p w:rsidR="004475B7" w:rsidRDefault="004475B7" w:rsidP="004475B7">
      <w:pPr>
        <w:pStyle w:val="c10"/>
        <w:spacing w:before="0" w:beforeAutospacing="0" w:after="0" w:afterAutospacing="0"/>
        <w:ind w:left="142" w:hanging="72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Более углубленно познакомиться с приёмами работы по сказке можно в книге Фесюковой «Воспитание сказкой».</w:t>
      </w:r>
    </w:p>
    <w:p w:rsidR="004475B7" w:rsidRDefault="004475B7" w:rsidP="004475B7">
      <w:pPr>
        <w:pStyle w:val="c10"/>
        <w:spacing w:before="0" w:beforeAutospacing="0" w:after="0" w:afterAutospacing="0"/>
        <w:ind w:left="142" w:hanging="72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А в книгах  Р.К. Шаеховой  «Ступеньки к творчеству» и «Играя – размышляем»  представлен комплекс специально разработанных игровых заданий, упражнений, тренингов, логических задач  на развитие логики и творчества детей 6-7 лет. Выполняя эти задания,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позволит комплексно решить образовательные задачи:</w:t>
      </w:r>
    </w:p>
    <w:p w:rsidR="004475B7" w:rsidRDefault="004475B7" w:rsidP="004475B7">
      <w:pPr>
        <w:pStyle w:val="c9"/>
        <w:numPr>
          <w:ilvl w:val="0"/>
          <w:numId w:val="8"/>
        </w:numPr>
        <w:spacing w:before="30" w:beforeAutospacing="0" w:after="30" w:afterAutospacing="0"/>
        <w:ind w:left="142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>сформировать мотивацию учения</w:t>
      </w:r>
      <w:r>
        <w:rPr>
          <w:rStyle w:val="c0"/>
          <w:color w:val="000000"/>
          <w:sz w:val="28"/>
          <w:szCs w:val="28"/>
        </w:rPr>
        <w:t>, ориентированную на удовлетворение познавательных интересов;</w:t>
      </w:r>
    </w:p>
    <w:p w:rsidR="004475B7" w:rsidRDefault="004475B7" w:rsidP="004475B7">
      <w:pPr>
        <w:pStyle w:val="c9"/>
        <w:numPr>
          <w:ilvl w:val="0"/>
          <w:numId w:val="8"/>
        </w:numPr>
        <w:spacing w:before="30" w:beforeAutospacing="0" w:after="30" w:afterAutospacing="0"/>
        <w:ind w:left="142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сформировать приёмы умственных действий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4"/>
          <w:b/>
          <w:bCs/>
          <w:color w:val="000000"/>
          <w:sz w:val="28"/>
          <w:szCs w:val="28"/>
        </w:rPr>
        <w:t>(анализ, синтез, сравнение, обобщение, классификация, аналогия);</w:t>
      </w:r>
    </w:p>
    <w:p w:rsidR="004475B7" w:rsidRDefault="004475B7" w:rsidP="004475B7">
      <w:pPr>
        <w:pStyle w:val="c9"/>
        <w:numPr>
          <w:ilvl w:val="0"/>
          <w:numId w:val="8"/>
        </w:numPr>
        <w:spacing w:before="30" w:beforeAutospacing="0" w:after="30" w:afterAutospacing="0"/>
        <w:ind w:left="142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развить образное мышление</w:t>
      </w:r>
      <w:r>
        <w:rPr>
          <w:rStyle w:val="c0"/>
          <w:color w:val="000000"/>
          <w:sz w:val="28"/>
          <w:szCs w:val="28"/>
        </w:rPr>
        <w:t>;</w:t>
      </w:r>
    </w:p>
    <w:p w:rsidR="004475B7" w:rsidRDefault="004475B7" w:rsidP="004475B7">
      <w:pPr>
        <w:pStyle w:val="c9"/>
        <w:numPr>
          <w:ilvl w:val="0"/>
          <w:numId w:val="8"/>
        </w:numPr>
        <w:spacing w:before="30" w:beforeAutospacing="0" w:after="30" w:afterAutospacing="0"/>
        <w:ind w:left="142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развить речь, умение высказывать и обосновывать свои суждения;</w:t>
      </w:r>
    </w:p>
    <w:p w:rsidR="004475B7" w:rsidRDefault="004475B7" w:rsidP="004475B7">
      <w:pPr>
        <w:pStyle w:val="c9"/>
        <w:numPr>
          <w:ilvl w:val="0"/>
          <w:numId w:val="8"/>
        </w:numPr>
        <w:spacing w:before="30" w:beforeAutospacing="0" w:after="30" w:afterAutospacing="0"/>
        <w:ind w:left="142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развивать творческие способности</w:t>
      </w:r>
      <w:r>
        <w:rPr>
          <w:rStyle w:val="c0"/>
          <w:color w:val="000000"/>
          <w:sz w:val="28"/>
          <w:szCs w:val="28"/>
        </w:rPr>
        <w:t>;</w:t>
      </w:r>
    </w:p>
    <w:p w:rsidR="004475B7" w:rsidRDefault="004475B7" w:rsidP="004475B7">
      <w:pPr>
        <w:pStyle w:val="c9"/>
        <w:numPr>
          <w:ilvl w:val="0"/>
          <w:numId w:val="8"/>
        </w:numPr>
        <w:spacing w:before="30" w:beforeAutospacing="0" w:after="30" w:afterAutospacing="0"/>
        <w:ind w:left="142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увеличить концентрацию внимания и объём памяти</w:t>
      </w:r>
      <w:r>
        <w:rPr>
          <w:rStyle w:val="c0"/>
          <w:color w:val="000000"/>
          <w:sz w:val="28"/>
          <w:szCs w:val="28"/>
        </w:rPr>
        <w:t>; воспитывать интерес к предмету и процессу познания в целом.</w:t>
      </w:r>
    </w:p>
    <w:p w:rsidR="004475B7" w:rsidRDefault="004475B7" w:rsidP="004475B7">
      <w:pPr>
        <w:pStyle w:val="c10"/>
        <w:spacing w:before="0" w:beforeAutospacing="0" w:after="0" w:afterAutospacing="0"/>
        <w:ind w:left="142" w:hanging="72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Широко применяются такие  </w:t>
      </w:r>
      <w:r>
        <w:rPr>
          <w:rStyle w:val="c4"/>
          <w:b/>
          <w:bCs/>
          <w:color w:val="000000"/>
          <w:sz w:val="28"/>
          <w:szCs w:val="28"/>
        </w:rPr>
        <w:t>приёмы</w:t>
      </w:r>
      <w:r>
        <w:rPr>
          <w:rStyle w:val="c0"/>
          <w:color w:val="000000"/>
          <w:sz w:val="28"/>
          <w:szCs w:val="28"/>
        </w:rPr>
        <w:t>:</w:t>
      </w:r>
    </w:p>
    <w:p w:rsidR="004475B7" w:rsidRDefault="004475B7" w:rsidP="004475B7">
      <w:pPr>
        <w:pStyle w:val="c10"/>
        <w:spacing w:before="0" w:beforeAutospacing="0" w:after="0" w:afterAutospacing="0"/>
        <w:ind w:left="142" w:hanging="720"/>
        <w:rPr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2"/>
          <w:szCs w:val="22"/>
        </w:rPr>
        <w:t> </w:t>
      </w:r>
      <w:r>
        <w:rPr>
          <w:rStyle w:val="c4"/>
          <w:b/>
          <w:bCs/>
          <w:color w:val="000000"/>
          <w:sz w:val="28"/>
          <w:szCs w:val="28"/>
        </w:rPr>
        <w:t>Мозговой штурм</w:t>
      </w:r>
    </w:p>
    <w:p w:rsidR="004475B7" w:rsidRDefault="004475B7" w:rsidP="004475B7">
      <w:pPr>
        <w:pStyle w:val="c10"/>
        <w:spacing w:before="0" w:beforeAutospacing="0" w:after="0" w:afterAutospacing="0"/>
        <w:ind w:left="142" w:hanging="72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Придумайте дом будущего?</w:t>
      </w:r>
    </w:p>
    <w:p w:rsidR="004475B7" w:rsidRDefault="004475B7" w:rsidP="004475B7">
      <w:pPr>
        <w:pStyle w:val="c10"/>
        <w:spacing w:before="0" w:beforeAutospacing="0" w:after="0" w:afterAutospacing="0"/>
        <w:ind w:left="142" w:hanging="72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Как не ссориться с мамой?</w:t>
      </w:r>
    </w:p>
    <w:p w:rsidR="004475B7" w:rsidRDefault="004475B7" w:rsidP="004475B7">
      <w:pPr>
        <w:pStyle w:val="c10"/>
        <w:spacing w:before="0" w:beforeAutospacing="0" w:after="0" w:afterAutospacing="0"/>
        <w:ind w:left="142" w:hanging="72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Как можно поприветствовать человека?</w:t>
      </w:r>
    </w:p>
    <w:p w:rsidR="004475B7" w:rsidRDefault="004475B7" w:rsidP="004475B7">
      <w:pPr>
        <w:pStyle w:val="c10"/>
        <w:spacing w:before="0" w:beforeAutospacing="0" w:after="0" w:afterAutospacing="0"/>
        <w:ind w:left="142" w:hanging="72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Как украсить группу к Новому году?</w:t>
      </w:r>
    </w:p>
    <w:p w:rsidR="004475B7" w:rsidRDefault="004475B7" w:rsidP="004475B7">
      <w:pPr>
        <w:pStyle w:val="c10"/>
        <w:spacing w:before="0" w:beforeAutospacing="0" w:after="0" w:afterAutospacing="0"/>
        <w:ind w:left="142" w:hanging="72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Что можно положить в торт, чтобы он был вкусным?</w:t>
      </w:r>
    </w:p>
    <w:p w:rsidR="004475B7" w:rsidRDefault="004475B7" w:rsidP="004475B7">
      <w:pPr>
        <w:pStyle w:val="c10"/>
        <w:spacing w:before="0" w:beforeAutospacing="0" w:after="0" w:afterAutospacing="0"/>
        <w:ind w:left="142" w:hanging="72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Семья уезжает на месяц в отпуск. Надо поливать комнатные растения. Как быть?</w:t>
      </w:r>
    </w:p>
    <w:p w:rsidR="004475B7" w:rsidRDefault="004475B7" w:rsidP="004475B7">
      <w:pPr>
        <w:pStyle w:val="c10"/>
        <w:spacing w:before="0" w:beforeAutospacing="0" w:after="0" w:afterAutospacing="0"/>
        <w:ind w:hanging="720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Что может произойти, если ...</w:t>
      </w:r>
    </w:p>
    <w:p w:rsidR="004475B7" w:rsidRDefault="004475B7" w:rsidP="004475B7">
      <w:pPr>
        <w:pStyle w:val="c10"/>
        <w:spacing w:before="0" w:beforeAutospacing="0" w:after="0" w:afterAutospacing="0"/>
        <w:ind w:hanging="72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"... дождь будет идти, не переставая"</w:t>
      </w:r>
    </w:p>
    <w:p w:rsidR="004475B7" w:rsidRDefault="004475B7" w:rsidP="004475B7">
      <w:pPr>
        <w:pStyle w:val="c10"/>
        <w:spacing w:before="0" w:beforeAutospacing="0" w:after="0" w:afterAutospacing="0"/>
        <w:ind w:hanging="72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"... люди научатся летать, как птицы"</w:t>
      </w:r>
    </w:p>
    <w:p w:rsidR="004475B7" w:rsidRDefault="004475B7" w:rsidP="004475B7">
      <w:pPr>
        <w:pStyle w:val="c10"/>
        <w:spacing w:before="0" w:beforeAutospacing="0" w:after="0" w:afterAutospacing="0"/>
        <w:ind w:hanging="72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"... собаки начнут разговаривать человеческим голосом"</w:t>
      </w:r>
    </w:p>
    <w:p w:rsidR="004475B7" w:rsidRDefault="004475B7" w:rsidP="004475B7">
      <w:pPr>
        <w:pStyle w:val="c10"/>
        <w:spacing w:before="0" w:beforeAutospacing="0" w:after="0" w:afterAutospacing="0"/>
        <w:ind w:hanging="72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"... оживут все сказочные герои"</w:t>
      </w:r>
    </w:p>
    <w:p w:rsidR="004475B7" w:rsidRDefault="004475B7" w:rsidP="004475B7">
      <w:pPr>
        <w:pStyle w:val="c10"/>
        <w:spacing w:before="0" w:beforeAutospacing="0" w:after="0" w:afterAutospacing="0"/>
        <w:ind w:hanging="72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"... из водопроводного крана польется апельсиновый сок  и т.д.</w:t>
      </w:r>
    </w:p>
    <w:p w:rsidR="004475B7" w:rsidRDefault="004475B7" w:rsidP="004475B7">
      <w:pPr>
        <w:pStyle w:val="c10"/>
        <w:spacing w:before="0" w:beforeAutospacing="0" w:after="0" w:afterAutospacing="0"/>
        <w:ind w:hanging="72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Приступая к реализации комплекса интеллектуально развивающих игр, педагог должен помнить о двойственности своей позиции в любой детской игре. Являясь её инициатором и организатором, он одновременно выступает в роли равноправного партнёра детей по игре. Поэтому от доброжелательного тон, который он задаёт, во многом зависит детский интерес, эмоциональный настрой, характер взаимоотношений детей друг с другом, а также успешность игровых действий и достижение игрового результата.</w:t>
      </w:r>
    </w:p>
    <w:p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Отбирая содержание  заданий,  педагогу следует осуществлять индивидуальный подход, соблюдать дозировку сложности заданий, позволяющих создать ситуацию успеха для каждого ребёнка. </w:t>
      </w:r>
      <w:r>
        <w:rPr>
          <w:rStyle w:val="c4"/>
          <w:b/>
          <w:bCs/>
          <w:color w:val="000000"/>
          <w:sz w:val="28"/>
          <w:szCs w:val="28"/>
        </w:rPr>
        <w:t>Каждый ребёнок должен продвигаться вперёд своим темпом с постоянным успехом!</w:t>
      </w:r>
    </w:p>
    <w:p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Необходим строго выверенный баланс в использовании заданий, направленных на развитие конвергентного и дивергентного  видов мышления у детей.  </w:t>
      </w:r>
    </w:p>
    <w:p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Только такой подход обеспечивает полноценное развитие творческого мышления.</w:t>
      </w:r>
    </w:p>
    <w:p w:rsidR="004475B7" w:rsidRDefault="004475B7" w:rsidP="004475B7">
      <w:pPr>
        <w:pStyle w:val="c2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Наилучший эффект дают игры, которые являются обязательными и проводятся систематически на занятиях математикой, развитием речи и в свободное время. Продолжительность игровой части занятий от 4 до 10 </w:t>
      </w:r>
      <w:r>
        <w:rPr>
          <w:rStyle w:val="c0"/>
          <w:color w:val="000000"/>
          <w:sz w:val="28"/>
          <w:szCs w:val="28"/>
        </w:rPr>
        <w:lastRenderedPageBreak/>
        <w:t>минут зависит от возрастной группы. Оптимальное количество участников – половина стандартной группы. В итоге можно выявить одарённых и отстающих, а также предсказать  их интеллектуальное взросление.</w:t>
      </w:r>
    </w:p>
    <w:p w:rsidR="00D2756C" w:rsidRDefault="00D2756C">
      <w:bookmarkStart w:id="0" w:name="_GoBack"/>
      <w:bookmarkEnd w:id="0"/>
    </w:p>
    <w:sectPr w:rsidR="00D27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E4C0E"/>
    <w:multiLevelType w:val="multilevel"/>
    <w:tmpl w:val="0B82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F243E"/>
    <w:multiLevelType w:val="multilevel"/>
    <w:tmpl w:val="09C8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B5F2F"/>
    <w:multiLevelType w:val="multilevel"/>
    <w:tmpl w:val="9378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DB2EA3"/>
    <w:multiLevelType w:val="multilevel"/>
    <w:tmpl w:val="AF804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3B0EC9"/>
    <w:multiLevelType w:val="multilevel"/>
    <w:tmpl w:val="E6E81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885291"/>
    <w:multiLevelType w:val="multilevel"/>
    <w:tmpl w:val="B28A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ED355A"/>
    <w:multiLevelType w:val="multilevel"/>
    <w:tmpl w:val="F430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BE12B5"/>
    <w:multiLevelType w:val="multilevel"/>
    <w:tmpl w:val="AB88F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5B7"/>
    <w:rsid w:val="004475B7"/>
    <w:rsid w:val="00D2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CD465-28A6-4A29-B061-60B8CCE63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447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475B7"/>
  </w:style>
  <w:style w:type="character" w:customStyle="1" w:styleId="c14">
    <w:name w:val="c14"/>
    <w:basedOn w:val="a0"/>
    <w:rsid w:val="004475B7"/>
  </w:style>
  <w:style w:type="paragraph" w:customStyle="1" w:styleId="c19">
    <w:name w:val="c19"/>
    <w:basedOn w:val="a"/>
    <w:rsid w:val="00447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475B7"/>
  </w:style>
  <w:style w:type="paragraph" w:customStyle="1" w:styleId="c5">
    <w:name w:val="c5"/>
    <w:basedOn w:val="a"/>
    <w:rsid w:val="00447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47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4475B7"/>
  </w:style>
  <w:style w:type="character" w:customStyle="1" w:styleId="c8">
    <w:name w:val="c8"/>
    <w:basedOn w:val="a0"/>
    <w:rsid w:val="004475B7"/>
  </w:style>
  <w:style w:type="paragraph" w:customStyle="1" w:styleId="c25">
    <w:name w:val="c25"/>
    <w:basedOn w:val="a"/>
    <w:rsid w:val="00447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475B7"/>
  </w:style>
  <w:style w:type="paragraph" w:customStyle="1" w:styleId="c3">
    <w:name w:val="c3"/>
    <w:basedOn w:val="a"/>
    <w:rsid w:val="00447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447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447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447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75B7"/>
  </w:style>
  <w:style w:type="character" w:customStyle="1" w:styleId="c15">
    <w:name w:val="c15"/>
    <w:basedOn w:val="a0"/>
    <w:rsid w:val="004475B7"/>
  </w:style>
  <w:style w:type="paragraph" w:customStyle="1" w:styleId="c9">
    <w:name w:val="c9"/>
    <w:basedOn w:val="a"/>
    <w:rsid w:val="00447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68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2518</Words>
  <Characters>14354</Characters>
  <Application>Microsoft Office Word</Application>
  <DocSecurity>0</DocSecurity>
  <Lines>119</Lines>
  <Paragraphs>33</Paragraphs>
  <ScaleCrop>false</ScaleCrop>
  <Company/>
  <LinksUpToDate>false</LinksUpToDate>
  <CharactersWithSpaces>16839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</cp:revision>
  <dcterms:created xsi:type="dcterms:W3CDTF">2022-12-01T13:51:00Z</dcterms:created>
  <dcterms:modified xsi:type="dcterms:W3CDTF">2022-12-01T13:52:00Z</dcterms:modified>
</cp:coreProperties>
</file>