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00" w:rsidRPr="00566C9D" w:rsidRDefault="009C3D00" w:rsidP="009C3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6C9D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3 «Колобок» комбинированного вида г. Улан-Удэ</w:t>
      </w:r>
    </w:p>
    <w:p w:rsidR="009C3D00" w:rsidRPr="00566C9D" w:rsidRDefault="009C3D00" w:rsidP="009C3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P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C3D00">
        <w:rPr>
          <w:b/>
          <w:color w:val="333333"/>
          <w:sz w:val="28"/>
          <w:szCs w:val="28"/>
        </w:rPr>
        <w:t>Доклад</w:t>
      </w: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Тема: Самообразование как необходимая составляющая профессиональной компетентности и инновационной деятельности педагога.</w:t>
      </w: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F4010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Выполнила: воспитатель</w:t>
      </w: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Григорьева А.А</w:t>
      </w: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Улан-Удэ</w:t>
      </w:r>
    </w:p>
    <w:p w:rsidR="009C3D00" w:rsidRDefault="009C3D00" w:rsidP="009C3D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2018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0F7E1C">
        <w:rPr>
          <w:color w:val="333333"/>
          <w:sz w:val="28"/>
          <w:szCs w:val="28"/>
        </w:rPr>
        <w:lastRenderedPageBreak/>
        <w:t>В современных условиях все больше распространяется подход, утверждающий, что сущностью любого образования выступает самообразование. Сегодня на смену классическим представлениям о возможности формирования "всесторонне развитой личности" приходит понимание принципиальной незавершенности образования человека. Поток профессиональной информации не только растет, но и качественно обновляется, поэтому саморазвитие признается ведущей ценностью образования. Необходимость в самообразовании как особом виде деятельности профессионала, как образе жизни человека в условиях развитого информационного пространства все время возрастает. Для профессиональной деятельности педагога сегодня недостаточно просто работать в образовательном учреждении и знать свой предмет. Для педагогической деятельности на современном уровне требований общества необходимо постоянно обновлять и обогащать свой профессиональный потенциал</w:t>
      </w:r>
      <w:proofErr w:type="gramStart"/>
      <w:r w:rsidRPr="000F7E1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. </w:t>
      </w:r>
      <w:proofErr w:type="gramEnd"/>
      <w:r>
        <w:rPr>
          <w:color w:val="333333"/>
          <w:sz w:val="28"/>
          <w:szCs w:val="28"/>
        </w:rPr>
        <w:t xml:space="preserve">Воспитатель </w:t>
      </w:r>
      <w:r w:rsidRPr="000F7E1C">
        <w:rPr>
          <w:color w:val="333333"/>
          <w:sz w:val="28"/>
          <w:szCs w:val="28"/>
        </w:rPr>
        <w:t>находится в постоянном развитии и всю свою трудовую жизнь является исследователем. Особенно большое влия</w:t>
      </w:r>
      <w:r>
        <w:rPr>
          <w:color w:val="333333"/>
          <w:sz w:val="28"/>
          <w:szCs w:val="28"/>
        </w:rPr>
        <w:t xml:space="preserve">ние на формирование </w:t>
      </w:r>
      <w:r w:rsidRPr="000F7E1C">
        <w:rPr>
          <w:color w:val="333333"/>
          <w:sz w:val="28"/>
          <w:szCs w:val="28"/>
        </w:rPr>
        <w:t xml:space="preserve"> профессионализма оказывает научно - методическая деятельность. Эта деятельность предполагает:</w:t>
      </w:r>
    </w:p>
    <w:p w:rsidR="000F7E1C" w:rsidRPr="000F7E1C" w:rsidRDefault="000F7E1C" w:rsidP="000F7E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ознакомление с новыми программами и концепциями обучения и воспитания, их оценка</w:t>
      </w:r>
      <w:proofErr w:type="gramStart"/>
      <w:r w:rsidRPr="000F7E1C">
        <w:rPr>
          <w:color w:val="333333"/>
          <w:sz w:val="28"/>
          <w:szCs w:val="28"/>
        </w:rPr>
        <w:t xml:space="preserve"> ;</w:t>
      </w:r>
      <w:proofErr w:type="gramEnd"/>
    </w:p>
    <w:p w:rsidR="000F7E1C" w:rsidRPr="000F7E1C" w:rsidRDefault="000F7E1C" w:rsidP="000F7E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изучение прогрессивного опыта коллег по проблемам организации различных форм организации образовательного процесса;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Различные курсы повышения квалификации, конференции, семинары, профессиональные конкур</w:t>
      </w:r>
      <w:r>
        <w:rPr>
          <w:color w:val="333333"/>
          <w:sz w:val="28"/>
          <w:szCs w:val="28"/>
        </w:rPr>
        <w:t xml:space="preserve">сы способствуют развитию воспитателя </w:t>
      </w:r>
      <w:r w:rsidRPr="000F7E1C">
        <w:rPr>
          <w:color w:val="333333"/>
          <w:sz w:val="28"/>
          <w:szCs w:val="28"/>
        </w:rPr>
        <w:t xml:space="preserve"> как личности и профессионала, но, безусловно, ключевая роль в обеспечении непрерывного процесса образования педагога принадлежит самообразованию. Традиционное самообразование - это чтение специальных статей</w:t>
      </w:r>
      <w:r>
        <w:rPr>
          <w:color w:val="333333"/>
          <w:sz w:val="28"/>
          <w:szCs w:val="28"/>
        </w:rPr>
        <w:t xml:space="preserve"> и книг по профильным,</w:t>
      </w:r>
      <w:r w:rsidRPr="000F7E1C">
        <w:rPr>
          <w:color w:val="333333"/>
          <w:sz w:val="28"/>
          <w:szCs w:val="28"/>
        </w:rPr>
        <w:t xml:space="preserve"> изучение широкого круга тем в области психологии, педагогики, философии, искусства, художественной литературы, социальной публицистики. Это посещение публичных лекций, музеев, других городов и стран. Информатизация общества существенно изменила подходы к самообразованию. Развитие профессиональной компетенции педагогов, удовлетворение запросов личности в развитии сегодня неизбежно ведёт к использованию информационно - коммуникационных технологий. Информационные технологии сделали практически общедоступным колоссальный объём информации в самых разных направлениях человеческой деятельности. Информационная культура человека, умение ориентироваться в современных средствах коммуникации, пользоваться информационными ресурсами для саморазвития и самосовершенствования многое сегодня определяют.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В настоящее вр</w:t>
      </w:r>
      <w:r>
        <w:rPr>
          <w:color w:val="333333"/>
          <w:sz w:val="28"/>
          <w:szCs w:val="28"/>
        </w:rPr>
        <w:t xml:space="preserve">емя воспитатель </w:t>
      </w:r>
      <w:r w:rsidRPr="000F7E1C">
        <w:rPr>
          <w:color w:val="333333"/>
          <w:sz w:val="28"/>
          <w:szCs w:val="28"/>
        </w:rPr>
        <w:t xml:space="preserve"> имеет возможность выбрать наиболее приемлемые для себя формы повышения своего профессионально - методического мастерства. Все формы самообразования можно условно </w:t>
      </w:r>
      <w:r w:rsidRPr="000F7E1C">
        <w:rPr>
          <w:color w:val="333333"/>
          <w:sz w:val="28"/>
          <w:szCs w:val="28"/>
        </w:rPr>
        <w:lastRenderedPageBreak/>
        <w:t>поделить на две группы: индивидуальная и групповая. В индивидуальной форме инициат</w:t>
      </w:r>
      <w:r>
        <w:rPr>
          <w:color w:val="333333"/>
          <w:sz w:val="28"/>
          <w:szCs w:val="28"/>
        </w:rPr>
        <w:t>ором является сам воспитатель</w:t>
      </w:r>
      <w:proofErr w:type="gramStart"/>
      <w:r>
        <w:rPr>
          <w:color w:val="333333"/>
          <w:sz w:val="28"/>
          <w:szCs w:val="28"/>
        </w:rPr>
        <w:t xml:space="preserve"> </w:t>
      </w:r>
      <w:r w:rsidRPr="000F7E1C">
        <w:rPr>
          <w:color w:val="333333"/>
          <w:sz w:val="28"/>
          <w:szCs w:val="28"/>
        </w:rPr>
        <w:t>,</w:t>
      </w:r>
      <w:proofErr w:type="gramEnd"/>
      <w:r w:rsidRPr="000F7E1C">
        <w:rPr>
          <w:color w:val="333333"/>
          <w:sz w:val="28"/>
          <w:szCs w:val="28"/>
        </w:rPr>
        <w:t xml:space="preserve"> а руководители методических и административных структур  инициируют и стимулируют этот процесс. Групповая форма в виде деятельности методического объединения, семинаров, практикумов, курсов повышения квалификации, аттестации обеспечивает обратную связь между результатами индивидуального </w:t>
      </w:r>
      <w:r>
        <w:rPr>
          <w:color w:val="333333"/>
          <w:sz w:val="28"/>
          <w:szCs w:val="28"/>
        </w:rPr>
        <w:t>самообразования и самим воспитателем</w:t>
      </w:r>
      <w:r w:rsidRPr="000F7E1C">
        <w:rPr>
          <w:color w:val="333333"/>
          <w:sz w:val="28"/>
          <w:szCs w:val="28"/>
        </w:rPr>
        <w:t>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Существует несколько определений процесса самообразования. Словарь Ожегова дает следующее определение: « Самообразование - приобретение знаний путем самостоятельных занятий», оно направлено на расширение и углубление профессионально-методических знаний и умений, совершенствование уровня предметной подготовки. Самообразование – процесс сознательной самостоятельной познавательной деятельности. Вот как определяет понятие «самообразование» педагогический словарь: «Самообразование,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материала».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b/>
          <w:bCs/>
          <w:color w:val="333333"/>
          <w:sz w:val="28"/>
          <w:szCs w:val="28"/>
        </w:rPr>
        <w:t>Самообразование</w:t>
      </w:r>
      <w:r w:rsidRPr="000F7E1C">
        <w:rPr>
          <w:color w:val="333333"/>
          <w:sz w:val="28"/>
          <w:szCs w:val="28"/>
        </w:rPr>
        <w:t> — ср</w:t>
      </w:r>
      <w:r>
        <w:rPr>
          <w:color w:val="333333"/>
          <w:sz w:val="28"/>
          <w:szCs w:val="28"/>
        </w:rPr>
        <w:t>едство развития личности воспитателя</w:t>
      </w:r>
      <w:r w:rsidRPr="000F7E1C">
        <w:rPr>
          <w:color w:val="333333"/>
          <w:sz w:val="28"/>
          <w:szCs w:val="28"/>
        </w:rPr>
        <w:t xml:space="preserve">, повышения его профессиональной компетентности. Устойчивая потребность в самообразовании, изучении новой информации и опыта, самостоятельном приобретении знаний, самоанализе и самооценке своей деятельности — важнейшее требование, которое предъявляется к работнику в современных условиях. </w:t>
      </w:r>
      <w:proofErr w:type="gramStart"/>
      <w:r w:rsidRPr="000F7E1C">
        <w:rPr>
          <w:color w:val="333333"/>
          <w:sz w:val="28"/>
          <w:szCs w:val="28"/>
        </w:rPr>
        <w:t>Необходимость повышения квалификации диктуется, с одной сторо</w:t>
      </w:r>
      <w:r>
        <w:rPr>
          <w:color w:val="333333"/>
          <w:sz w:val="28"/>
          <w:szCs w:val="28"/>
        </w:rPr>
        <w:t xml:space="preserve">ны, самой спецификой воспитательской </w:t>
      </w:r>
      <w:r w:rsidRPr="000F7E1C">
        <w:rPr>
          <w:color w:val="333333"/>
          <w:sz w:val="28"/>
          <w:szCs w:val="28"/>
        </w:rPr>
        <w:t xml:space="preserve"> деятельности, ее социальной ролью, с другой стороны — реалиями и тенденциями непрерывного образования, что связано с постоянно изменяющимися условиями педагогического труда, потребностями общества, эволюцией науки и практики, все возрастающими требованиями к личности педагога, его способности быстро и адекватно реагировать на смену общественных процессов и ситуаций, готовности перестраивать свою деятельность, умело решать</w:t>
      </w:r>
      <w:proofErr w:type="gramEnd"/>
      <w:r w:rsidRPr="000F7E1C">
        <w:rPr>
          <w:color w:val="333333"/>
          <w:sz w:val="28"/>
          <w:szCs w:val="28"/>
        </w:rPr>
        <w:t xml:space="preserve"> новые, более сложные задачи. Таким образом, повышение квалификации </w:t>
      </w:r>
      <w:r>
        <w:rPr>
          <w:color w:val="333333"/>
          <w:sz w:val="28"/>
          <w:szCs w:val="28"/>
        </w:rPr>
        <w:t xml:space="preserve">характеризует стремление воспитателя </w:t>
      </w:r>
      <w:r w:rsidRPr="000F7E1C">
        <w:rPr>
          <w:color w:val="333333"/>
          <w:sz w:val="28"/>
          <w:szCs w:val="28"/>
        </w:rPr>
        <w:t xml:space="preserve"> к постоянному повышению своей профессиональной компетентности, его возможности для профессионального роста, саморазвития, самосовершенствования. Уровень самообразования непосредственно влияет на результаты педагогической деятельно</w:t>
      </w:r>
      <w:r>
        <w:rPr>
          <w:color w:val="333333"/>
          <w:sz w:val="28"/>
          <w:szCs w:val="28"/>
        </w:rPr>
        <w:t>сти в целом. Продвижение воспитателя</w:t>
      </w:r>
      <w:r w:rsidRPr="000F7E1C">
        <w:rPr>
          <w:color w:val="333333"/>
          <w:sz w:val="28"/>
          <w:szCs w:val="28"/>
        </w:rPr>
        <w:t xml:space="preserve"> вверх по этой лестнице характеризует эффективность процесса его самообразования, является залогом успеха осуществления педагогической деятельности.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Становление профессионализма — процесс длительный. На протяжении всей своей педа</w:t>
      </w:r>
      <w:r>
        <w:rPr>
          <w:color w:val="333333"/>
          <w:sz w:val="28"/>
          <w:szCs w:val="28"/>
        </w:rPr>
        <w:t xml:space="preserve">гогической деятельности воспитателю </w:t>
      </w:r>
      <w:r w:rsidRPr="000F7E1C">
        <w:rPr>
          <w:color w:val="333333"/>
          <w:sz w:val="28"/>
          <w:szCs w:val="28"/>
        </w:rPr>
        <w:t xml:space="preserve">приходится постоянно учиться, повышать квалификацию, совершенствовать свою методическую </w:t>
      </w:r>
      <w:r w:rsidRPr="000F7E1C">
        <w:rPr>
          <w:color w:val="333333"/>
          <w:sz w:val="28"/>
          <w:szCs w:val="28"/>
        </w:rPr>
        <w:lastRenderedPageBreak/>
        <w:t>базу. Достижение высокого уровня педагогического мастерства, педагогической культуры возможно только в результате упорного труда. Для успешной работы в этом направлении необходимо применение системного подхода, реализация которого предусматривает создание и осуществление долгосрочной программы самообразования, определяющей его цели, задачи и основные направления.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Самообразование воспитателя</w:t>
      </w:r>
      <w:r w:rsidRPr="000F7E1C">
        <w:rPr>
          <w:color w:val="333333"/>
          <w:sz w:val="28"/>
          <w:szCs w:val="28"/>
        </w:rPr>
        <w:t xml:space="preserve"> многогранно и многопланово.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Участие администрации является важным как в процедуре анализа и самооценки педагогической деятельности, так и в процессе разработки индивидуальной программы развития, ее реализации, мониторинга результативности.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Показатели эффективности педагогического самообразования – это, прежде всего, качество организованного педагогом учебно-воспитательного процесса и профессионально-квалификационный рост педагога.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Особенно актуальной проблема самообразования педагогов стала в условиях информационного общества, где доступ к информации, умение работать с ней являются ключевыми. Профессиональное развитие и становление педагога без грамотно построенного самообразовательного процесса невозможно. Самообразование можно рассматривать в двух значениях: как «самообучение» (в узком смысле - как само научение) и как «само созидание» (в широком - как «создание себя», «само строительство»). Во втором случае самообразование выступает одним из механизмов превращения личности педагога в творческую личность. Поэтому профессиональный рост также можно назвать и поиском своего пути.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В современном, быстро меняющемся мире, с высокой пс</w:t>
      </w:r>
      <w:r>
        <w:rPr>
          <w:color w:val="333333"/>
          <w:sz w:val="28"/>
          <w:szCs w:val="28"/>
        </w:rPr>
        <w:t xml:space="preserve">ихологической нагрузкой воспитателю </w:t>
      </w:r>
      <w:r w:rsidRPr="000F7E1C">
        <w:rPr>
          <w:color w:val="333333"/>
          <w:sz w:val="28"/>
          <w:szCs w:val="28"/>
        </w:rPr>
        <w:t xml:space="preserve"> тяжело удержаться, а тем более вырасти профессионально. В решении этих проблем помогают коллектив, администрация учреждения.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 xml:space="preserve">Администрация учреждения должна способствовать формированию у педагога устойчивой потребности в самообразовании, побуждать его к изучению новой информации и опыта, учить </w:t>
      </w:r>
      <w:proofErr w:type="gramStart"/>
      <w:r w:rsidRPr="000F7E1C">
        <w:rPr>
          <w:color w:val="333333"/>
          <w:sz w:val="28"/>
          <w:szCs w:val="28"/>
        </w:rPr>
        <w:t>самостоятельно</w:t>
      </w:r>
      <w:proofErr w:type="gramEnd"/>
      <w:r w:rsidRPr="000F7E1C">
        <w:rPr>
          <w:color w:val="333333"/>
          <w:sz w:val="28"/>
          <w:szCs w:val="28"/>
        </w:rPr>
        <w:t xml:space="preserve"> приобретать знания, приучать к самоанализу и самооценке. В этой связи используются самые разнообразные </w:t>
      </w:r>
      <w:r w:rsidRPr="000F7E1C">
        <w:rPr>
          <w:b/>
          <w:bCs/>
          <w:color w:val="333333"/>
          <w:sz w:val="28"/>
          <w:szCs w:val="28"/>
        </w:rPr>
        <w:t>формы организации самообразования: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1) специальная образовательная подготовка (получение высшего образования или второй специальности);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2) повышение квалификации (на курсах);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3) индивидуальная самообразовательная работа с помощью: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- средств массовой информации,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- исследований и экспериментов,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lastRenderedPageBreak/>
        <w:t>- общения с интересными людьми,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- осмысления передового опыта и обобщения собственной практической деятельности.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Профессиональное мастерство есть результат профессионального становления любого педагога. В педагогической энциклопедии понятие «педагогическое мастерство» трактуется как высокое и постоянно совершенствуемое искусство обучения и воспитания. Ученые склоняются к убеждению, что развить в себе творческие способности можно, если заниматься этим постоянно и целенаправленно.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Чем большего воспитатель </w:t>
      </w:r>
      <w:r w:rsidRPr="000F7E1C">
        <w:rPr>
          <w:color w:val="333333"/>
          <w:sz w:val="28"/>
          <w:szCs w:val="28"/>
        </w:rPr>
        <w:t xml:space="preserve"> достигает в профессиональном становлении, тем больше он развивается как личность.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Ни для кого не секрет, что большинство новых знаний и технологий утрачивает свою актуальность в среднем уже через пять лет. Проанализировав ситуацию повышения квалификации, можно прийти к выводу, что наиболее эффективный способ повышения педагогического мастерства педагогов - это самообразование.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 xml:space="preserve">Самообразование расширяет и углубляет знания, способствует осмыслению передового опыта на более высоком теоретическом уровне. Это первая ступень к совершенствованию профессионального мастерства. Поэтому </w:t>
      </w:r>
      <w:r>
        <w:rPr>
          <w:color w:val="333333"/>
          <w:sz w:val="28"/>
          <w:szCs w:val="28"/>
        </w:rPr>
        <w:t xml:space="preserve">самообразование каждого воспитателя </w:t>
      </w:r>
      <w:r w:rsidRPr="000F7E1C">
        <w:rPr>
          <w:color w:val="333333"/>
          <w:sz w:val="28"/>
          <w:szCs w:val="28"/>
        </w:rPr>
        <w:t xml:space="preserve"> должно стать его потребностью.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 xml:space="preserve">Общество всегда предъявляло, и будет предъявлять к педагогам самые высокие требования. </w:t>
      </w:r>
      <w:r w:rsidR="005F4010">
        <w:rPr>
          <w:color w:val="333333"/>
          <w:sz w:val="28"/>
          <w:szCs w:val="28"/>
        </w:rPr>
        <w:t>Воспитатель</w:t>
      </w:r>
      <w:r w:rsidRPr="000F7E1C">
        <w:rPr>
          <w:color w:val="333333"/>
          <w:sz w:val="28"/>
          <w:szCs w:val="28"/>
        </w:rPr>
        <w:t xml:space="preserve"> должен не только владеть методикой воспитания и обучения детей</w:t>
      </w:r>
      <w:proofErr w:type="gramStart"/>
      <w:r w:rsidRPr="000F7E1C">
        <w:rPr>
          <w:color w:val="333333"/>
          <w:sz w:val="28"/>
          <w:szCs w:val="28"/>
        </w:rPr>
        <w:t xml:space="preserve"> ,</w:t>
      </w:r>
      <w:proofErr w:type="gramEnd"/>
      <w:r w:rsidRPr="000F7E1C">
        <w:rPr>
          <w:color w:val="333333"/>
          <w:sz w:val="28"/>
          <w:szCs w:val="28"/>
        </w:rPr>
        <w:t xml:space="preserve"> но и иметь знания в близлежащих научных областях, различных сферах общественной жизни, ориентироваться в современной по</w:t>
      </w:r>
      <w:r w:rsidR="005F4010">
        <w:rPr>
          <w:color w:val="333333"/>
          <w:sz w:val="28"/>
          <w:szCs w:val="28"/>
        </w:rPr>
        <w:t xml:space="preserve">литике, экономике и др.  Воспитатель </w:t>
      </w:r>
      <w:r w:rsidRPr="000F7E1C">
        <w:rPr>
          <w:color w:val="333333"/>
          <w:sz w:val="28"/>
          <w:szCs w:val="28"/>
        </w:rPr>
        <w:t xml:space="preserve"> должен учиться всему постоянно, потому что в лицах его воспитанников,  перед ним каждый год сменяются временные этапы, углубляются и даже меняются представления об окружающем мире. Способность к самообразованию определяется психологическими и интеллектуальными показателями каждого отдельного педагога. Самосовершенствование должно быть неотъемлем</w:t>
      </w:r>
      <w:r w:rsidR="005F4010">
        <w:rPr>
          <w:color w:val="333333"/>
          <w:sz w:val="28"/>
          <w:szCs w:val="28"/>
        </w:rPr>
        <w:t>ой потребностью каждого воспитателя</w:t>
      </w:r>
      <w:r w:rsidRPr="000F7E1C">
        <w:rPr>
          <w:color w:val="333333"/>
          <w:sz w:val="28"/>
          <w:szCs w:val="28"/>
        </w:rPr>
        <w:t>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При организации  самообразования учитывается пр</w:t>
      </w:r>
      <w:r w:rsidR="005F4010">
        <w:rPr>
          <w:color w:val="333333"/>
          <w:sz w:val="28"/>
          <w:szCs w:val="28"/>
        </w:rPr>
        <w:t>офессиональный уровень воспитателя</w:t>
      </w:r>
      <w:proofErr w:type="gramStart"/>
      <w:r w:rsidR="005F4010">
        <w:rPr>
          <w:color w:val="333333"/>
          <w:sz w:val="28"/>
          <w:szCs w:val="28"/>
        </w:rPr>
        <w:t xml:space="preserve"> </w:t>
      </w:r>
      <w:r w:rsidRPr="000F7E1C">
        <w:rPr>
          <w:color w:val="333333"/>
          <w:sz w:val="28"/>
          <w:szCs w:val="28"/>
        </w:rPr>
        <w:t>,</w:t>
      </w:r>
      <w:proofErr w:type="gramEnd"/>
      <w:r w:rsidRPr="000F7E1C">
        <w:rPr>
          <w:color w:val="333333"/>
          <w:sz w:val="28"/>
          <w:szCs w:val="28"/>
        </w:rPr>
        <w:t xml:space="preserve"> используются различные критерии, позволяющие отнести педагогов к той или иной группе и в соответствии с этим выбрать цели и способы обучения.</w:t>
      </w:r>
    </w:p>
    <w:p w:rsidR="000F7E1C" w:rsidRPr="000F7E1C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Начинающему воспитателю</w:t>
      </w:r>
      <w:r w:rsidR="000F7E1C" w:rsidRPr="000F7E1C">
        <w:rPr>
          <w:color w:val="333333"/>
          <w:sz w:val="28"/>
          <w:szCs w:val="28"/>
        </w:rPr>
        <w:t xml:space="preserve">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0F7E1C" w:rsidRPr="000F7E1C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 </w:t>
      </w:r>
      <w:r w:rsidR="000F7E1C" w:rsidRPr="000F7E1C">
        <w:rPr>
          <w:color w:val="333333"/>
          <w:sz w:val="28"/>
          <w:szCs w:val="28"/>
        </w:rPr>
        <w:t xml:space="preserve"> со стажем имеет возможность не только пополнить копилку своих знаний, но и найти эффективные, приоритетные для себя приемы </w:t>
      </w:r>
      <w:r w:rsidR="000F7E1C" w:rsidRPr="000F7E1C">
        <w:rPr>
          <w:color w:val="333333"/>
          <w:sz w:val="28"/>
          <w:szCs w:val="28"/>
        </w:rPr>
        <w:lastRenderedPageBreak/>
        <w:t>развивающей и коррекционной работы с детьми и родителями, овладеть элементарной диагностической и исследовательской деятельностью.</w:t>
      </w:r>
    </w:p>
    <w:p w:rsidR="000F7E1C" w:rsidRPr="000F7E1C" w:rsidRDefault="005F4010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Кроме того, у воспитателей </w:t>
      </w:r>
      <w:r w:rsidR="000F7E1C" w:rsidRPr="000F7E1C">
        <w:rPr>
          <w:color w:val="333333"/>
          <w:sz w:val="28"/>
          <w:szCs w:val="28"/>
        </w:rPr>
        <w:t xml:space="preserve">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Важным условием является правильно организованная и проводимая в системе работа по самообразованию. К сожале</w:t>
      </w:r>
      <w:r w:rsidR="005F4010">
        <w:rPr>
          <w:color w:val="333333"/>
          <w:sz w:val="28"/>
          <w:szCs w:val="28"/>
        </w:rPr>
        <w:t xml:space="preserve">нию, не всегда и не все воспитатели </w:t>
      </w:r>
      <w:r w:rsidRPr="000F7E1C">
        <w:rPr>
          <w:color w:val="333333"/>
          <w:sz w:val="28"/>
          <w:szCs w:val="28"/>
        </w:rPr>
        <w:t xml:space="preserve"> владеют навыками самостоятельной работы (испытывают затруднения в подборе и изучении методической литературы, в выборе темы, постановке целей и задач и </w:t>
      </w:r>
      <w:proofErr w:type="spellStart"/>
      <w:r w:rsidRPr="000F7E1C">
        <w:rPr>
          <w:color w:val="333333"/>
          <w:sz w:val="28"/>
          <w:szCs w:val="28"/>
        </w:rPr>
        <w:t>т</w:t>
      </w:r>
      <w:proofErr w:type="gramStart"/>
      <w:r w:rsidRPr="000F7E1C">
        <w:rPr>
          <w:color w:val="333333"/>
          <w:sz w:val="28"/>
          <w:szCs w:val="28"/>
        </w:rPr>
        <w:t>.п</w:t>
      </w:r>
      <w:proofErr w:type="spellEnd"/>
      <w:proofErr w:type="gramEnd"/>
      <w:r w:rsidRPr="000F7E1C">
        <w:rPr>
          <w:color w:val="333333"/>
          <w:sz w:val="28"/>
          <w:szCs w:val="28"/>
        </w:rPr>
        <w:t>)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В чем заключается суть п</w:t>
      </w:r>
      <w:r w:rsidR="005F4010">
        <w:rPr>
          <w:color w:val="333333"/>
          <w:sz w:val="28"/>
          <w:szCs w:val="28"/>
        </w:rPr>
        <w:t xml:space="preserve">роцесса самообразования? Воспитатель </w:t>
      </w:r>
      <w:r w:rsidRPr="000F7E1C">
        <w:rPr>
          <w:color w:val="333333"/>
          <w:sz w:val="28"/>
          <w:szCs w:val="28"/>
        </w:rPr>
        <w:t xml:space="preserve">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Телевидение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Газеты, журналы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Литература (методическая, научно-популярная, публицистическая, художественная и др.)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Интернет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Видео, аудио информация на различных носителях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Платные курсы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Семинары и конференции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Мастер-классы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Мероприятия по обмену опытом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Экскурсии, театры, выставки, музеи, концерты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Курсы повышения квалификации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Путешествия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 xml:space="preserve">В общем случае, все источники делятся на источники знаний, способствующие личностному росту, и источники, способствующие </w:t>
      </w:r>
      <w:r w:rsidRPr="000F7E1C">
        <w:rPr>
          <w:color w:val="333333"/>
          <w:sz w:val="28"/>
          <w:szCs w:val="28"/>
        </w:rPr>
        <w:lastRenderedPageBreak/>
        <w:t>профессиональному росту. Однако они могут способствовать и тому и другому одновременно.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</w:t>
      </w:r>
      <w:r w:rsidR="005F4010">
        <w:rPr>
          <w:color w:val="333333"/>
          <w:sz w:val="28"/>
          <w:szCs w:val="28"/>
        </w:rPr>
        <w:t xml:space="preserve">ания воспитателя </w:t>
      </w:r>
      <w:r w:rsidRPr="000F7E1C">
        <w:rPr>
          <w:color w:val="333333"/>
          <w:sz w:val="28"/>
          <w:szCs w:val="28"/>
        </w:rPr>
        <w:t xml:space="preserve"> обязательно должен быть список результатов, которые должны быть достигнуты за определенный срок. Каковы могут быть ре</w:t>
      </w:r>
      <w:r w:rsidR="005F4010">
        <w:rPr>
          <w:color w:val="333333"/>
          <w:sz w:val="28"/>
          <w:szCs w:val="28"/>
        </w:rPr>
        <w:t xml:space="preserve">зультаты самообразования воспитателя </w:t>
      </w:r>
      <w:r w:rsidRPr="000F7E1C">
        <w:rPr>
          <w:color w:val="333333"/>
          <w:sz w:val="28"/>
          <w:szCs w:val="28"/>
        </w:rPr>
        <w:t xml:space="preserve"> на некотором этапе? (самообразование непрерывно, но планировать его нужно поэтапно)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повышение качества преподавания предмета (указать показатели, по которым будет определяться эффективность и качество</w:t>
      </w:r>
      <w:proofErr w:type="gramStart"/>
      <w:r w:rsidRPr="000F7E1C">
        <w:rPr>
          <w:color w:val="333333"/>
          <w:sz w:val="28"/>
          <w:szCs w:val="28"/>
        </w:rPr>
        <w:t xml:space="preserve"> )</w:t>
      </w:r>
      <w:proofErr w:type="gramEnd"/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разработанные или изданные методические пособия, статьи, учебники, программы, сценарии, исследования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разработка новых форм, методов и приемов обучения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доклады, выступления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разработка дидактических материалов, тестов, наглядностей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выработка методических рекомендаций по применению новой информационной технологии</w:t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создание комплектов педагогических разработок</w:t>
      </w:r>
    </w:p>
    <w:p w:rsidR="000F7E1C" w:rsidRPr="000F7E1C" w:rsidRDefault="000F7E1C" w:rsidP="005F40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• проведение тренингов, семинаров, конференций</w:t>
      </w:r>
      <w:proofErr w:type="gramStart"/>
      <w:r w:rsidRPr="000F7E1C">
        <w:rPr>
          <w:color w:val="333333"/>
          <w:sz w:val="28"/>
          <w:szCs w:val="28"/>
        </w:rPr>
        <w:t xml:space="preserve"> ,</w:t>
      </w:r>
      <w:proofErr w:type="gramEnd"/>
      <w:r w:rsidRPr="000F7E1C">
        <w:rPr>
          <w:color w:val="333333"/>
          <w:sz w:val="28"/>
          <w:szCs w:val="28"/>
        </w:rPr>
        <w:t xml:space="preserve"> мастер-классов, обобщение опыта по исследуемой проблеме (теме)</w:t>
      </w:r>
      <w:r w:rsidRPr="000F7E1C">
        <w:rPr>
          <w:color w:val="333333"/>
          <w:sz w:val="28"/>
          <w:szCs w:val="28"/>
        </w:rPr>
        <w:br/>
      </w:r>
    </w:p>
    <w:p w:rsidR="000F7E1C" w:rsidRPr="000F7E1C" w:rsidRDefault="000F7E1C" w:rsidP="000F7E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F7E1C">
        <w:rPr>
          <w:color w:val="333333"/>
          <w:sz w:val="28"/>
          <w:szCs w:val="28"/>
        </w:rPr>
        <w:t>Чем больше информации, методов и инструментов</w:t>
      </w:r>
      <w:r w:rsidR="005F4010">
        <w:rPr>
          <w:color w:val="333333"/>
          <w:sz w:val="28"/>
          <w:szCs w:val="28"/>
        </w:rPr>
        <w:t xml:space="preserve"> в своей работе использует воспитатель</w:t>
      </w:r>
      <w:r w:rsidRPr="000F7E1C">
        <w:rPr>
          <w:color w:val="333333"/>
          <w:sz w:val="28"/>
          <w:szCs w:val="28"/>
        </w:rPr>
        <w:t>, тем больше эффект от его работы. Но какой бы современный компьютер и самы</w:t>
      </w:r>
      <w:r w:rsidR="005F4010">
        <w:rPr>
          <w:color w:val="333333"/>
          <w:sz w:val="28"/>
          <w:szCs w:val="28"/>
        </w:rPr>
        <w:t>й быстрый интернет воспитателю</w:t>
      </w:r>
      <w:r w:rsidRPr="000F7E1C">
        <w:rPr>
          <w:color w:val="333333"/>
          <w:sz w:val="28"/>
          <w:szCs w:val="28"/>
        </w:rPr>
        <w:t xml:space="preserve"> не обеспечить, самое главное – это желание работать над собой и способность творить, учиться, экспериментировать и делиться своими знаниями и опытом, приобретенными в процессе самообразования.</w:t>
      </w:r>
    </w:p>
    <w:p w:rsidR="009C709B" w:rsidRPr="000F7E1C" w:rsidRDefault="009C709B" w:rsidP="000F7E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09B" w:rsidRPr="000F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014C"/>
    <w:multiLevelType w:val="multilevel"/>
    <w:tmpl w:val="E836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1C"/>
    <w:rsid w:val="000F7E1C"/>
    <w:rsid w:val="005F4010"/>
    <w:rsid w:val="00673286"/>
    <w:rsid w:val="009C3D00"/>
    <w:rsid w:val="009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Колобок</cp:lastModifiedBy>
  <cp:revision>2</cp:revision>
  <dcterms:created xsi:type="dcterms:W3CDTF">2021-11-23T23:45:00Z</dcterms:created>
  <dcterms:modified xsi:type="dcterms:W3CDTF">2021-11-24T00:30:00Z</dcterms:modified>
</cp:coreProperties>
</file>