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6EA" w:rsidRDefault="00E52397" w:rsidP="00E523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  <w:r w:rsidRPr="00E5239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="009126E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Литературные чтения к празднику: «Белые журавли»</w:t>
      </w:r>
    </w:p>
    <w:p w:rsidR="009126EA" w:rsidRDefault="009126EA" w:rsidP="00E523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в старшей группе ДОУ</w:t>
      </w:r>
    </w:p>
    <w:p w:rsidR="00F575BF" w:rsidRPr="00F575BF" w:rsidRDefault="00F575BF" w:rsidP="00E52397">
      <w:pPr>
        <w:shd w:val="clear" w:color="auto" w:fill="FFFFFF"/>
        <w:spacing w:after="150" w:line="240" w:lineRule="auto"/>
        <w:rPr>
          <w:rFonts w:cs="Times New Roman"/>
          <w:b/>
          <w:color w:val="333333"/>
          <w:sz w:val="24"/>
          <w:szCs w:val="24"/>
          <w:shd w:val="clear" w:color="auto" w:fill="FFFFFF"/>
        </w:rPr>
      </w:pPr>
      <w:r w:rsidRPr="00F575BF">
        <w:rPr>
          <w:rFonts w:cs="Times New Roman"/>
          <w:b/>
          <w:color w:val="333333"/>
          <w:sz w:val="24"/>
          <w:szCs w:val="24"/>
          <w:shd w:val="clear" w:color="auto" w:fill="FFFFFF"/>
        </w:rPr>
        <w:t>Цели:</w:t>
      </w:r>
    </w:p>
    <w:p w:rsidR="00F575BF" w:rsidRPr="00F575BF" w:rsidRDefault="00F575BF" w:rsidP="00E52397">
      <w:pPr>
        <w:shd w:val="clear" w:color="auto" w:fill="FFFFFF"/>
        <w:spacing w:after="150" w:line="240" w:lineRule="auto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F575BF">
        <w:rPr>
          <w:rFonts w:cs="Times New Roman"/>
          <w:color w:val="333333"/>
          <w:sz w:val="24"/>
          <w:szCs w:val="24"/>
          <w:shd w:val="clear" w:color="auto" w:fill="FFFFFF"/>
        </w:rPr>
        <w:t xml:space="preserve"> - 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F575BF" w:rsidRPr="00F575BF" w:rsidRDefault="00F575BF" w:rsidP="00E52397">
      <w:pPr>
        <w:shd w:val="clear" w:color="auto" w:fill="FFFFFF"/>
        <w:spacing w:after="150" w:line="240" w:lineRule="auto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F575BF">
        <w:rPr>
          <w:rFonts w:cs="Times New Roman"/>
          <w:color w:val="333333"/>
          <w:sz w:val="24"/>
          <w:szCs w:val="24"/>
          <w:shd w:val="clear" w:color="auto" w:fill="FFFFFF"/>
        </w:rPr>
        <w:t xml:space="preserve"> - формирование интереса к истории России и родного края, своей семьи.</w:t>
      </w:r>
    </w:p>
    <w:p w:rsidR="00F575BF" w:rsidRPr="00F575BF" w:rsidRDefault="00F575BF" w:rsidP="00E52397">
      <w:pPr>
        <w:shd w:val="clear" w:color="auto" w:fill="FFFFFF"/>
        <w:spacing w:after="150" w:line="240" w:lineRule="auto"/>
        <w:rPr>
          <w:rFonts w:cs="Times New Roman"/>
          <w:color w:val="333333"/>
          <w:sz w:val="24"/>
          <w:szCs w:val="24"/>
          <w:shd w:val="clear" w:color="auto" w:fill="FFFFFF"/>
        </w:rPr>
      </w:pPr>
    </w:p>
    <w:p w:rsidR="00F575BF" w:rsidRPr="00F575BF" w:rsidRDefault="00F575BF" w:rsidP="00E52397">
      <w:pPr>
        <w:shd w:val="clear" w:color="auto" w:fill="FFFFFF"/>
        <w:spacing w:after="150" w:line="240" w:lineRule="auto"/>
        <w:rPr>
          <w:rFonts w:cs="Times New Roman"/>
          <w:b/>
          <w:color w:val="333333"/>
          <w:sz w:val="24"/>
          <w:szCs w:val="24"/>
          <w:shd w:val="clear" w:color="auto" w:fill="FFFFFF"/>
        </w:rPr>
      </w:pPr>
      <w:r w:rsidRPr="00F575BF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Оборудование: </w:t>
      </w:r>
      <w:r w:rsidRPr="00F575BF">
        <w:rPr>
          <w:rFonts w:cs="Times New Roman"/>
          <w:color w:val="333333"/>
          <w:sz w:val="24"/>
          <w:szCs w:val="24"/>
          <w:shd w:val="clear" w:color="auto" w:fill="FFFFFF"/>
        </w:rPr>
        <w:t>ПК с мультимедиа проектором; презентация</w:t>
      </w:r>
    </w:p>
    <w:p w:rsidR="00F575BF" w:rsidRPr="00F575BF" w:rsidRDefault="00F575BF" w:rsidP="00E52397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  <w:r w:rsidRPr="00F575BF">
        <w:rPr>
          <w:rFonts w:cs="Times New Roman"/>
          <w:b/>
          <w:color w:val="333333"/>
          <w:sz w:val="24"/>
          <w:szCs w:val="24"/>
          <w:shd w:val="clear" w:color="auto" w:fill="FFFFFF"/>
        </w:rPr>
        <w:t>Ход мероприятия</w:t>
      </w:r>
      <w:r w:rsidRPr="00F575BF">
        <w:rPr>
          <w:rFonts w:cs="Times New Roman"/>
          <w:b/>
          <w:color w:val="333333"/>
          <w:sz w:val="24"/>
          <w:szCs w:val="24"/>
          <w:shd w:val="clear" w:color="auto" w:fill="FFFFFF"/>
        </w:rPr>
        <w:t> </w:t>
      </w:r>
    </w:p>
    <w:p w:rsidR="00E52397" w:rsidRPr="00F575BF" w:rsidRDefault="009126EA" w:rsidP="00E523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575BF">
        <w:rPr>
          <w:rFonts w:eastAsia="Times New Roman" w:cs="Times New Roman"/>
          <w:b/>
          <w:color w:val="333333"/>
          <w:sz w:val="24"/>
          <w:szCs w:val="24"/>
          <w:lang w:eastAsia="ru-RU"/>
        </w:rPr>
        <w:t xml:space="preserve">Ведущий 1: </w:t>
      </w:r>
      <w:r w:rsidR="00E52397" w:rsidRPr="00F575BF">
        <w:rPr>
          <w:rFonts w:eastAsia="Times New Roman" w:cs="Times New Roman"/>
          <w:color w:val="333333"/>
          <w:sz w:val="24"/>
          <w:szCs w:val="24"/>
          <w:lang w:eastAsia="ru-RU"/>
        </w:rPr>
        <w:t>Ребята, сегодня во многих странах отмечают праздник Белых журавлей.</w:t>
      </w:r>
    </w:p>
    <w:p w:rsidR="00E52397" w:rsidRPr="00F575BF" w:rsidRDefault="00E52397" w:rsidP="00E523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Вы слышали что-нибудь об этом празднике? Сегодня мы познакомимся с историей этого праздника и проведем конкурс на лучшее исполнение стихотворение о войне.</w:t>
      </w:r>
    </w:p>
    <w:p w:rsidR="00E52397" w:rsidRPr="00F575BF" w:rsidRDefault="00E52397" w:rsidP="00E52397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575BF"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ru-RU"/>
        </w:rPr>
        <w:t>С древнейших времен люди относились к журавлям с чувством особенного трепета и благоговения. (Символ счастья, любви и здоровья)</w:t>
      </w:r>
    </w:p>
    <w:p w:rsidR="00E52397" w:rsidRPr="00F575BF" w:rsidRDefault="00E52397" w:rsidP="00E523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575B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Ведущий 2</w:t>
      </w:r>
      <w:proofErr w:type="gramStart"/>
      <w:r w:rsidRPr="00F575B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 Еще</w:t>
      </w:r>
      <w:proofErr w:type="gramEnd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Древнем Египте журавля называли птицей солнца. У римлян журавли ассоциировались с лучшими человеческими качествами: верностью, рассудительностью, добротой, отзывчивостью, дружелюбием.</w:t>
      </w:r>
    </w:p>
    <w:p w:rsidR="00E52397" w:rsidRPr="00F575BF" w:rsidRDefault="00E52397" w:rsidP="00E523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575B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Ведущий 1</w:t>
      </w:r>
      <w:proofErr w:type="gramStart"/>
      <w:r w:rsidRPr="00F575B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Раньше</w:t>
      </w:r>
      <w:proofErr w:type="gramEnd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верили, что журавли сопутствуют ангелам и душам умерших.</w:t>
      </w:r>
    </w:p>
    <w:p w:rsidR="00E52397" w:rsidRPr="00F575BF" w:rsidRDefault="00E52397" w:rsidP="00E523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За необычайную верность, журавлиную пару всегда считали символом верной любви.</w:t>
      </w:r>
    </w:p>
    <w:p w:rsidR="00E52397" w:rsidRPr="00F575BF" w:rsidRDefault="00E52397" w:rsidP="00E523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575B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Ведущий 2: </w:t>
      </w:r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По славянским поверьям, журавли тоже являлись посланниками божьими. Верили, что по осени журавли уносят в нездешний мир души усопших. А весной сопровождают души младенцев, которым вскоре суждено родиться.</w:t>
      </w:r>
    </w:p>
    <w:p w:rsidR="00E52397" w:rsidRPr="00F575BF" w:rsidRDefault="00E52397" w:rsidP="00E523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575B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Ведущий 1: </w:t>
      </w:r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Улетающий осенью клин журавлей, напротив, символизировал невероятную тоску по родному краю.</w:t>
      </w:r>
    </w:p>
    <w:p w:rsidR="00E52397" w:rsidRPr="00F575BF" w:rsidRDefault="00E52397" w:rsidP="00E523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575B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Ведущий 2: </w:t>
      </w:r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Убийство журавля почиталось за большой грех. Верили, что вскоре согрешившего человека и его семью постигнут несчастья или даже смерть.</w:t>
      </w:r>
    </w:p>
    <w:p w:rsidR="00E52397" w:rsidRPr="00F575BF" w:rsidRDefault="00E52397" w:rsidP="00E523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575B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Ведущий 1: </w:t>
      </w:r>
      <w:proofErr w:type="gramStart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селе Дзуарикау, что в Республике Северная Осетия-Алания, есть памятник погибшим в годы Великой Отечественной войне семи братьям </w:t>
      </w:r>
      <w:proofErr w:type="spellStart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Газдановым</w:t>
      </w:r>
      <w:proofErr w:type="spellEnd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. На Кавказе существует поверье, будто павшие на поле сражения воины превращаются в журавлей, это объясняет такую композицию памятника. Народный дагестанский поэт Расул Гамзатов знал об этом памятнике.</w:t>
      </w:r>
    </w:p>
    <w:p w:rsidR="00E52397" w:rsidRPr="00F575BF" w:rsidRDefault="00E52397" w:rsidP="00E523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575B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Ведущий 2:</w:t>
      </w:r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 Памятник белым журавлям он увидел и в Хиросиме, когда посетил Японию: на высоком постаменте хрупкая девочка держит над головой журавля, устремившегося ввысь. Местные жители чаще называют его Обелиском бумажных журавлей. Он стоит в окружении больших деревьев парка Мира совсем недалеко от того места, над которым</w:t>
      </w:r>
    </w:p>
    <w:p w:rsidR="00E52397" w:rsidRPr="00F575BF" w:rsidRDefault="00E52397" w:rsidP="00E523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6 августа 1945 года взметнулся в небо атомный столб. После атомной бомбардировки Хиросимы больная лейкемией - девочка попала в больницу, и доктор, чтобы придать ей силы для борьбы с болезнью, сказал, что если она сама сделает тысячу белых бумажных журавликов, то обязательно поправится. Журавль – священная птица, живущая очень долго. </w:t>
      </w:r>
      <w:proofErr w:type="spellStart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Сасаки</w:t>
      </w:r>
      <w:proofErr w:type="spellEnd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поверила.</w:t>
      </w:r>
    </w:p>
    <w:p w:rsidR="00E52397" w:rsidRPr="00F575BF" w:rsidRDefault="00E52397" w:rsidP="00E523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575BF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Ведущий 1:</w:t>
      </w:r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палату принесли бумагу и ножницы. </w:t>
      </w:r>
      <w:proofErr w:type="spellStart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Сасаки</w:t>
      </w:r>
      <w:proofErr w:type="spellEnd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принялась мастерить. Одноклассники девочки решили помочь ей. Они сами вырезали журавликов и привлекали к этому занятию своих друзей. Так весть о японских журавликах разнеслась по всему миру. В Японию со всех уголков земного шара летели белые журавлики. Все стремились помочь выздороветь </w:t>
      </w:r>
      <w:proofErr w:type="spellStart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Сасаки</w:t>
      </w:r>
      <w:proofErr w:type="spellEnd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Садако</w:t>
      </w:r>
      <w:proofErr w:type="spellEnd"/>
      <w:r w:rsidRPr="00F575BF">
        <w:rPr>
          <w:rFonts w:eastAsia="Times New Roman" w:cs="Times New Roman"/>
          <w:color w:val="333333"/>
          <w:sz w:val="24"/>
          <w:szCs w:val="24"/>
          <w:lang w:eastAsia="ru-RU"/>
        </w:rPr>
        <w:t>. Вскоре белая журавлиная стая переросла за тысячу, но девочка погибла.</w:t>
      </w:r>
    </w:p>
    <w:p w:rsidR="00E52397" w:rsidRPr="00F575BF" w:rsidRDefault="00E52397" w:rsidP="00E523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E52397" w:rsidRPr="00F575BF" w:rsidRDefault="00E52397" w:rsidP="00E52397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575BF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(Прослушивание песни «Японский журавлик»)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F575BF">
        <w:rPr>
          <w:b/>
          <w:bCs/>
          <w:color w:val="333333"/>
        </w:rPr>
        <w:t>тец</w:t>
      </w:r>
      <w:proofErr w:type="spellEnd"/>
      <w:r w:rsidRPr="00F575BF">
        <w:rPr>
          <w:b/>
          <w:bCs/>
          <w:color w:val="333333"/>
        </w:rPr>
        <w:t>: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Я хочу, чтоб в целом мире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Затрубили журавли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И напомнить всем могли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О погибших в Хиросиме.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И о девочке умершей,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Не хотевшей умирать,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И журавликов умевшей,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Из бумаги вырезать.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А журавликов-то малость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Сделать девочке осталось...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Для больной нелёгок труд,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Всё ей, бедненькой, казалось–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Журавли её спасут.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Журавли спасти не могут –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Это ясно даже мне.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Людям люди пусть помогут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Преградить пути войне.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Расул Гамзатов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br/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b/>
          <w:bCs/>
          <w:color w:val="333333"/>
        </w:rPr>
        <w:t>Ведущий 2</w:t>
      </w:r>
      <w:proofErr w:type="gramStart"/>
      <w:r w:rsidRPr="00F575BF">
        <w:rPr>
          <w:b/>
          <w:bCs/>
          <w:color w:val="333333"/>
        </w:rPr>
        <w:t>:</w:t>
      </w:r>
      <w:r w:rsidRPr="00F575BF">
        <w:rPr>
          <w:color w:val="333333"/>
        </w:rPr>
        <w:t> У</w:t>
      </w:r>
      <w:proofErr w:type="gramEnd"/>
      <w:r w:rsidRPr="00F575BF">
        <w:rPr>
          <w:color w:val="333333"/>
        </w:rPr>
        <w:t xml:space="preserve"> памятника японской девочке с белым журавлем, Расул Гамзатов увидел впечатляющее зрелище - тысячи и тысячи женщин в белой одежде. Случилось так, что в это время в небе появились вдруг настоящие журавли.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br/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b/>
          <w:bCs/>
          <w:color w:val="333333"/>
        </w:rPr>
        <w:t>Ведущий 1</w:t>
      </w:r>
      <w:proofErr w:type="gramStart"/>
      <w:r w:rsidRPr="00F575BF">
        <w:rPr>
          <w:b/>
          <w:bCs/>
          <w:color w:val="333333"/>
        </w:rPr>
        <w:t>:</w:t>
      </w:r>
      <w:r w:rsidRPr="00F575BF">
        <w:rPr>
          <w:color w:val="333333"/>
        </w:rPr>
        <w:t> Говорили</w:t>
      </w:r>
      <w:proofErr w:type="gramEnd"/>
      <w:r w:rsidRPr="00F575BF">
        <w:rPr>
          <w:color w:val="333333"/>
        </w:rPr>
        <w:t>, что они прилетели из Сибири. Их стая была небольшая, и в этой стае Расул Гамзатов заметил маленький промежуток. </w:t>
      </w:r>
      <w:r w:rsidRPr="00F575BF">
        <w:rPr>
          <w:color w:val="333333"/>
        </w:rPr>
        <w:br/>
        <w:t xml:space="preserve">Потом была телеграмма о кончине матери. По дороге домой, на всей воздушной трассе, поэт думал о матери, о погибших двух братьях, о миллионах, не вернувшихся с войны, </w:t>
      </w:r>
      <w:r w:rsidRPr="00F575BF">
        <w:rPr>
          <w:color w:val="333333"/>
        </w:rPr>
        <w:lastRenderedPageBreak/>
        <w:t>женщинах в белом одеянии, и о многом другом, но мысли поэта все время возвращались к белым журавлям и вылились в стихи.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b/>
          <w:bCs/>
          <w:color w:val="333333"/>
        </w:rPr>
        <w:t>Ведущий 2: </w:t>
      </w:r>
      <w:r w:rsidRPr="00F575BF">
        <w:rPr>
          <w:color w:val="333333"/>
        </w:rPr>
        <w:t>Эти стихи понравились артисту Марку Бернесу, он попросил Яна Френкеля написать музыку. Марк Бернес записывал «Журавлей» уже, будучи тяжело больным. Эта запись стала последней в его жизни.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color w:val="333333"/>
        </w:rPr>
        <w:t>Так песня стала гимном праздника Белых Журавлей, который отмечается 22 октября, как праздник поэзии и памяти всех павших во всех войнах. Учредил праздник Расул Гамзатов, сейчас праздник приобрел Международный статус.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b/>
          <w:bCs/>
          <w:color w:val="333333"/>
        </w:rPr>
        <w:t xml:space="preserve">Песня на стихи </w:t>
      </w:r>
      <w:proofErr w:type="spellStart"/>
      <w:r w:rsidRPr="00F575BF">
        <w:rPr>
          <w:b/>
          <w:bCs/>
          <w:color w:val="333333"/>
        </w:rPr>
        <w:t>Р.Гамзатова</w:t>
      </w:r>
      <w:proofErr w:type="spellEnd"/>
      <w:r w:rsidRPr="00F575BF">
        <w:rPr>
          <w:b/>
          <w:bCs/>
          <w:color w:val="333333"/>
        </w:rPr>
        <w:t xml:space="preserve"> «Журавли»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b/>
          <w:bCs/>
          <w:color w:val="333333"/>
        </w:rPr>
        <w:t>едущий 1: </w:t>
      </w:r>
      <w:r w:rsidRPr="00F575BF">
        <w:rPr>
          <w:color w:val="333333"/>
        </w:rPr>
        <w:t xml:space="preserve">Мы не знаем, что такое война, мы не знаем, как это – отдавать жизнь ради другого, мы не знаем, как это, не видеть солнца, когда оно </w:t>
      </w:r>
      <w:proofErr w:type="gramStart"/>
      <w:r w:rsidRPr="00F575BF">
        <w:rPr>
          <w:color w:val="333333"/>
        </w:rPr>
        <w:t>есть..</w:t>
      </w:r>
      <w:proofErr w:type="gramEnd"/>
      <w:r w:rsidRPr="00F575BF">
        <w:rPr>
          <w:color w:val="333333"/>
        </w:rPr>
        <w:t xml:space="preserve"> Мы не </w:t>
      </w:r>
      <w:proofErr w:type="gramStart"/>
      <w:r w:rsidRPr="00F575BF">
        <w:rPr>
          <w:color w:val="333333"/>
        </w:rPr>
        <w:t>знаем..</w:t>
      </w:r>
      <w:proofErr w:type="gramEnd"/>
      <w:r w:rsidRPr="00F575BF">
        <w:rPr>
          <w:color w:val="333333"/>
        </w:rPr>
        <w:t xml:space="preserve"> Мы не знаем этого благодаря нашим предкам, героям, которые положили свою жизнь ради свободы страны.</w:t>
      </w:r>
    </w:p>
    <w:p w:rsidR="00E52397" w:rsidRPr="00F575BF" w:rsidRDefault="00E52397" w:rsidP="00E5239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575BF">
        <w:rPr>
          <w:b/>
          <w:bCs/>
          <w:color w:val="333333"/>
        </w:rPr>
        <w:t>Ведущий 2</w:t>
      </w:r>
      <w:proofErr w:type="gramStart"/>
      <w:r w:rsidRPr="00F575BF">
        <w:rPr>
          <w:b/>
          <w:bCs/>
          <w:color w:val="333333"/>
        </w:rPr>
        <w:t>: </w:t>
      </w:r>
      <w:r w:rsidRPr="00F575BF">
        <w:rPr>
          <w:color w:val="333333"/>
        </w:rPr>
        <w:t>И</w:t>
      </w:r>
      <w:proofErr w:type="gramEnd"/>
      <w:r w:rsidRPr="00F575BF">
        <w:rPr>
          <w:color w:val="333333"/>
        </w:rPr>
        <w:t xml:space="preserve"> все, что мы можем сейчас сделать для них – это помнить и чтить их подвиги. Ведь «Никогда не умирает </w:t>
      </w:r>
      <w:proofErr w:type="gramStart"/>
      <w:r w:rsidRPr="00F575BF">
        <w:rPr>
          <w:color w:val="333333"/>
        </w:rPr>
        <w:t>тот,…</w:t>
      </w:r>
      <w:proofErr w:type="gramEnd"/>
      <w:r w:rsidRPr="00F575BF">
        <w:rPr>
          <w:color w:val="333333"/>
        </w:rPr>
        <w:t>чья память незабвенная живет, в сердцах людей укоренившись прочно».</w:t>
      </w:r>
    </w:p>
    <w:p w:rsidR="000E2ADE" w:rsidRPr="00F575BF" w:rsidRDefault="000E2ADE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0E2ADE" w:rsidRPr="00F57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97"/>
    <w:rsid w:val="000E2ADE"/>
    <w:rsid w:val="009126EA"/>
    <w:rsid w:val="00DE20D5"/>
    <w:rsid w:val="00E52397"/>
    <w:rsid w:val="00F5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1900"/>
  <w15:chartTrackingRefBased/>
  <w15:docId w15:val="{FBD72BDF-E664-4E17-A209-B29DFD48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3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Никифорова</cp:lastModifiedBy>
  <cp:revision>4</cp:revision>
  <dcterms:created xsi:type="dcterms:W3CDTF">2018-10-21T16:37:00Z</dcterms:created>
  <dcterms:modified xsi:type="dcterms:W3CDTF">2019-03-04T17:31:00Z</dcterms:modified>
</cp:coreProperties>
</file>