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451" w:rsidRPr="00E31451" w:rsidRDefault="00E31451" w:rsidP="00E31451">
      <w:pPr>
        <w:spacing w:after="0" w:line="240" w:lineRule="auto"/>
        <w:outlineLvl w:val="0"/>
        <w:rPr>
          <w:rFonts w:ascii="Merriweather" w:eastAsia="Times New Roman" w:hAnsi="Merriweather" w:cs="Times New Roman"/>
          <w:kern w:val="36"/>
          <w:sz w:val="36"/>
          <w:szCs w:val="36"/>
          <w:lang w:eastAsia="ru-RU"/>
        </w:rPr>
      </w:pPr>
      <w:r w:rsidRPr="00E31451">
        <w:rPr>
          <w:rFonts w:ascii="Merriweather" w:eastAsia="Times New Roman" w:hAnsi="Merriweather" w:cs="Times New Roman"/>
          <w:kern w:val="36"/>
          <w:sz w:val="36"/>
          <w:szCs w:val="36"/>
          <w:lang w:eastAsia="ru-RU"/>
        </w:rPr>
        <w:t xml:space="preserve">Программа профилактики </w:t>
      </w:r>
      <w:proofErr w:type="spellStart"/>
      <w:r w:rsidRPr="00E31451">
        <w:rPr>
          <w:rFonts w:ascii="Merriweather" w:eastAsia="Times New Roman" w:hAnsi="Merriweather" w:cs="Times New Roman"/>
          <w:kern w:val="36"/>
          <w:sz w:val="36"/>
          <w:szCs w:val="36"/>
          <w:lang w:eastAsia="ru-RU"/>
        </w:rPr>
        <w:t>девиантного</w:t>
      </w:r>
      <w:proofErr w:type="spellEnd"/>
      <w:r w:rsidRPr="00E31451">
        <w:rPr>
          <w:rFonts w:ascii="Merriweather" w:eastAsia="Times New Roman" w:hAnsi="Merriweather" w:cs="Times New Roman"/>
          <w:kern w:val="36"/>
          <w:sz w:val="36"/>
          <w:szCs w:val="36"/>
          <w:lang w:eastAsia="ru-RU"/>
        </w:rPr>
        <w:t xml:space="preserve"> поведения детей дошкольного возраста</w:t>
      </w:r>
      <w:bookmarkStart w:id="0" w:name="_GoBack"/>
      <w:bookmarkEnd w:id="0"/>
    </w:p>
    <w:p w:rsidR="00E31451" w:rsidRPr="00E31451" w:rsidRDefault="00E31451" w:rsidP="00E31451">
      <w:pPr>
        <w:spacing w:after="0" w:line="240" w:lineRule="auto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Среди наиболее актуальных проблем, возникающих в практической деятельности педагогов и психологов дошкольных образовательных учреждений, особое место занимают проблемы, связанные с психологическим и психическим здоровьем детей дошкольного возраста. На современном этапе детский сад становится одним из определяющих социальных условий формирования личности ребёнка.</w:t>
      </w:r>
    </w:p>
    <w:p w:rsidR="00E31451" w:rsidRPr="00E31451" w:rsidRDefault="00E31451" w:rsidP="00E31451">
      <w:pPr>
        <w:spacing w:after="0" w:line="240" w:lineRule="auto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Ежедневная практика педагогов, как отечественных, так и зарубежных, показывает актуальность проблемы диагностики и профилактики поведения дошкольников. Отклоняющееся поведение имеет место не только в детском саду, но и распространяется на все сферы жизни ребенка, главным образом, на его взаимодействие с окружающими. Поэтому так важно, чтобы воспитание в семье обеспечило отражение общественных норм в поведении ребенка. К сожалению, в жизни этот идеал не всегда реализуется и тогда мы начинаем говорить о том, что поведение ребенка не укладывается в социальные нормы.</w:t>
      </w:r>
    </w:p>
    <w:p w:rsidR="00E31451" w:rsidRPr="00E31451" w:rsidRDefault="00E31451" w:rsidP="00E31451">
      <w:pPr>
        <w:spacing w:after="0" w:line="240" w:lineRule="auto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Отечественные исследователи (М.А. </w:t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Галагузова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, Р.В, </w:t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Овчарова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, Л.Я. Олиференко, С.А. </w:t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Беличева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 и др.) рассматривают </w:t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девиантное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 поведение как одно из проявлений социальной </w:t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дезадаптации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, их исследования доказывают, что дошкольники в большей степени нуждаются в социально-педагогической поддержке и профилактике </w:t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девиантного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 поведения.</w:t>
      </w:r>
    </w:p>
    <w:p w:rsidR="00E31451" w:rsidRPr="00E31451" w:rsidRDefault="00E31451" w:rsidP="00E31451">
      <w:pPr>
        <w:spacing w:after="0" w:line="240" w:lineRule="auto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Девиантное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 поведение – один из видов отклоняющегося поведения, связанный с нарушением соответствующих возрасту социальных норм и правил поведения, характерных для </w:t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микросоциальных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 отношений (семейных, школьных) и малых половозрастных социальных групп. То есть этот тип поведения можно назвать </w:t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антидисциплинарным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.</w:t>
      </w:r>
    </w:p>
    <w:p w:rsidR="00E31451" w:rsidRPr="00E31451" w:rsidRDefault="00E31451" w:rsidP="00E31451">
      <w:pPr>
        <w:spacing w:after="0" w:line="240" w:lineRule="auto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В поведении и развитии детей дошкольного возраста часто встречающиеся нарушения поведения (агрессивность, вспыльчивость, пассивность, </w:t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гиперактивность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, застенчивость), различные формы детской нервности (невропатия, неврозы, страхи) обусловлены, как правило, двумя факторами — ошибками воспитания или определенной незрелостью, минимальными поражениями нервной системы.</w:t>
      </w:r>
    </w:p>
    <w:p w:rsidR="00E31451" w:rsidRPr="00E31451" w:rsidRDefault="00E31451" w:rsidP="00E31451">
      <w:pPr>
        <w:spacing w:after="0" w:line="240" w:lineRule="auto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Существуют различные формы профилактической работы: организация социальной среды; информирование; активное социальное обучение социально-важным навыкам; организация деятельности, альтернативной </w:t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девиантному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 поведению; организация здорового образа жизни; активизация личностных ресурсов, минимизация негативных последствий.</w:t>
      </w:r>
    </w:p>
    <w:p w:rsidR="00E31451" w:rsidRPr="00E31451" w:rsidRDefault="00E31451" w:rsidP="00E31451">
      <w:pPr>
        <w:spacing w:after="0" w:line="240" w:lineRule="auto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Выделяют следующие направления педагогической деятельности по профилактике </w:t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девиантного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 поведения: повышение роли семьи в профилактике, повышение воспитательной роли образовательных учреждений, развитие целесообразного взаимодействия семьи и дошкольных </w:t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учереждений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, управление наиболее целесообразным влиянием на круг общения, взаимодействие ребенка в процессе его развития и воспитание.</w:t>
      </w:r>
    </w:p>
    <w:p w:rsidR="00E31451" w:rsidRPr="00E31451" w:rsidRDefault="00E31451" w:rsidP="00E31451">
      <w:pPr>
        <w:spacing w:after="0" w:line="240" w:lineRule="auto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Профилактическая деятельность является составной частью того социально-педагогического процесса, который направлен на выявление де​</w:t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виантных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 детей, диагностику причин и условий их </w:t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отклоне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​</w:t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ний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 в развитии и поведении, определение своеобразия </w:t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формиро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​</w:t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вания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 их личности и особенностей взаимоотношений со </w:t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сверстни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​</w:t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ками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 и взрослыми, на разработку общепедагогических мероприятий и специальных мер по предупреждению и преодолению негатив​</w:t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ных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 тенденций в развитии и формировании личности ребенка.</w:t>
      </w:r>
    </w:p>
    <w:p w:rsidR="00E31451" w:rsidRPr="00E31451" w:rsidRDefault="00E31451" w:rsidP="00E31451">
      <w:pPr>
        <w:spacing w:after="0" w:line="240" w:lineRule="auto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Целью программы является создание в детском саду условий, предотвращающих </w:t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девиантное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 поведение детей старшего дошкольного возраста, способствующих формированию у них жизненных навыков, препятствующих возникновению </w:t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девиантного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 поведения.</w:t>
      </w:r>
    </w:p>
    <w:p w:rsidR="00E31451" w:rsidRPr="00E31451" w:rsidRDefault="00E31451" w:rsidP="00E31451">
      <w:pPr>
        <w:spacing w:after="0" w:line="240" w:lineRule="auto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Целевая группа: дети 5 — 6 лет.</w:t>
      </w:r>
    </w:p>
    <w:p w:rsidR="00E31451" w:rsidRPr="00E31451" w:rsidRDefault="00E31451" w:rsidP="00E31451">
      <w:pPr>
        <w:spacing w:after="0" w:line="240" w:lineRule="auto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Для достижения цели решаются следующие задачи:</w:t>
      </w:r>
    </w:p>
    <w:p w:rsidR="00E31451" w:rsidRPr="00E31451" w:rsidRDefault="00E31451" w:rsidP="00E3145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lastRenderedPageBreak/>
        <w:t xml:space="preserve">выявление детей, потенциально предрасположенных к </w:t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девиантному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 поведению;</w:t>
      </w:r>
    </w:p>
    <w:p w:rsidR="00E31451" w:rsidRPr="00E31451" w:rsidRDefault="00E31451" w:rsidP="00E3145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обучение способам работы в группе, развитие навыков общения;</w:t>
      </w:r>
    </w:p>
    <w:p w:rsidR="00E31451" w:rsidRPr="00E31451" w:rsidRDefault="00E31451" w:rsidP="00E3145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профилактика наиболее распространенных форм </w:t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девиантного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 поведения присущих детям старшего дошкольного возраста (замкнутость, </w:t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гиперактивность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 и агрессивное поведение);</w:t>
      </w:r>
    </w:p>
    <w:p w:rsidR="00E31451" w:rsidRPr="00E31451" w:rsidRDefault="00E31451" w:rsidP="00E3145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формирование у воспитанников адекватной самооценки;</w:t>
      </w:r>
    </w:p>
    <w:p w:rsidR="00E31451" w:rsidRPr="00E31451" w:rsidRDefault="00E31451" w:rsidP="00E3145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ориентация на позитивные социальные и личностные ценности;</w:t>
      </w:r>
    </w:p>
    <w:p w:rsidR="00E31451" w:rsidRPr="00E31451" w:rsidRDefault="00E31451" w:rsidP="00E3145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организация мероприятий, способствующих ориентации на здоровый и безопасный образ жизни.</w:t>
      </w:r>
    </w:p>
    <w:p w:rsidR="00E31451" w:rsidRPr="00E31451" w:rsidRDefault="00E31451" w:rsidP="00E31451">
      <w:pPr>
        <w:spacing w:after="0" w:line="240" w:lineRule="auto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Можно выделить следующие принципы, лежащие в основе программы:</w:t>
      </w:r>
    </w:p>
    <w:p w:rsidR="00E31451" w:rsidRPr="00E31451" w:rsidRDefault="00E31451" w:rsidP="00E3145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комплексность – организация воздействия на различных уровнях социального пространства;</w:t>
      </w:r>
    </w:p>
    <w:p w:rsidR="00E31451" w:rsidRPr="00E31451" w:rsidRDefault="00E31451" w:rsidP="00E3145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дифференцированность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 – учет возраста и степень проявления </w:t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девиантного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 поведения;</w:t>
      </w:r>
    </w:p>
    <w:p w:rsidR="00E31451" w:rsidRPr="00E31451" w:rsidRDefault="00E31451" w:rsidP="00E3145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аксиологичность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 – формирование у детей старшего дошкольного возраста представления о здоровье как о важнейшей общечеловеческой ценности, ответственного отношения к своему здоровью и здоровью окружающих;</w:t>
      </w:r>
    </w:p>
    <w:p w:rsidR="00E31451" w:rsidRPr="00E31451" w:rsidRDefault="00E31451" w:rsidP="00E3145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многоаспектность – сочетание различных направлений профилактической работы;</w:t>
      </w:r>
    </w:p>
    <w:p w:rsidR="00E31451" w:rsidRPr="00E31451" w:rsidRDefault="00E31451" w:rsidP="00E3145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максимальная активность детей;</w:t>
      </w:r>
    </w:p>
    <w:p w:rsidR="00E31451" w:rsidRPr="00E31451" w:rsidRDefault="00E31451" w:rsidP="00E3145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позитивность информации;</w:t>
      </w:r>
    </w:p>
    <w:p w:rsidR="00E31451" w:rsidRPr="00E31451" w:rsidRDefault="00E31451" w:rsidP="00E3145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устремленность в будущее – актуализация позитивных ценностей и целей, планирование будущего;</w:t>
      </w:r>
    </w:p>
    <w:p w:rsidR="00E31451" w:rsidRPr="00E31451" w:rsidRDefault="00E31451" w:rsidP="00E3145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принцип обратной связи – получение ответной реакции воспитанников в процессе работы педагога с детьми.</w:t>
      </w:r>
    </w:p>
    <w:p w:rsidR="00E31451" w:rsidRPr="00E31451" w:rsidRDefault="00E31451" w:rsidP="00E31451">
      <w:pPr>
        <w:spacing w:after="0" w:line="240" w:lineRule="auto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методы: психолого-педагогическое наблюдение, психологическая диагностика, беседа, анкетирование, а также метод математической психодиагностики, рисуночные методики “Несуществующее животное”, “Кактус”, “Лист наблюдения за агрессивными детьми”, анкета для родителей “Агрессивен ли ваш ребенок?”.</w:t>
      </w:r>
    </w:p>
    <w:p w:rsidR="00E31451" w:rsidRPr="00E31451" w:rsidRDefault="00E31451" w:rsidP="00E31451">
      <w:pPr>
        <w:spacing w:after="0" w:line="240" w:lineRule="auto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Правовой базой для реализации программы являются:</w:t>
      </w:r>
    </w:p>
    <w:p w:rsidR="00E31451" w:rsidRPr="00E31451" w:rsidRDefault="00E31451" w:rsidP="00E3145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Конституция Российской Федерации;</w:t>
      </w:r>
    </w:p>
    <w:p w:rsidR="00E31451" w:rsidRPr="00E31451" w:rsidRDefault="00E31451" w:rsidP="00E3145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Конвенция ООН о правах ребенка.</w:t>
      </w:r>
    </w:p>
    <w:p w:rsidR="00E31451" w:rsidRPr="00E31451" w:rsidRDefault="00E31451" w:rsidP="00E31451">
      <w:pPr>
        <w:spacing w:after="0" w:line="240" w:lineRule="auto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Ожидаемые результаты:</w:t>
      </w:r>
    </w:p>
    <w:p w:rsidR="00E31451" w:rsidRPr="00E31451" w:rsidRDefault="00E31451" w:rsidP="00E3145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формирование здорового образа жизни, профилактика агрессивного поведения, снижение </w:t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гиперактивности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 среди детей старшего дошкольного возраста;</w:t>
      </w:r>
    </w:p>
    <w:p w:rsidR="00E31451" w:rsidRPr="00E31451" w:rsidRDefault="00E31451" w:rsidP="00E3145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усиление роли семьи в воспитании детей;</w:t>
      </w:r>
    </w:p>
    <w:p w:rsidR="00E31451" w:rsidRPr="00E31451" w:rsidRDefault="00E31451" w:rsidP="00E3145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 формирование у детей и их родителей основных навыков общения с окружающими, умение родителями разрешать конфликтные ситуации, возникающие в процессе общения с ребёнком.</w:t>
      </w:r>
    </w:p>
    <w:p w:rsidR="00E31451" w:rsidRPr="00E31451" w:rsidRDefault="00E31451" w:rsidP="00E31451">
      <w:pPr>
        <w:spacing w:after="0" w:line="240" w:lineRule="auto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Критерии эффективности реализации программы профилактики </w:t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девиантного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 поведения детей старшего дошкольного возраста:</w:t>
      </w:r>
    </w:p>
    <w:p w:rsidR="00E31451" w:rsidRPr="00E31451" w:rsidRDefault="00E31451" w:rsidP="00E3145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Снижение уровня агрессии;</w:t>
      </w:r>
    </w:p>
    <w:p w:rsidR="00E31451" w:rsidRPr="00E31451" w:rsidRDefault="00E31451" w:rsidP="00E3145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Повышение педагогической компетентности родителей в воспитании детей с </w:t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девиантным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 поведением;</w:t>
      </w:r>
    </w:p>
    <w:p w:rsidR="00E31451" w:rsidRPr="00E31451" w:rsidRDefault="00E31451" w:rsidP="00E3145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Положительная динамика снижения уровня тревожности, замкнутости и </w:t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гиперактивности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 среди детей старшего дошкольного возраста.</w:t>
      </w:r>
    </w:p>
    <w:p w:rsidR="00E31451" w:rsidRPr="00E31451" w:rsidRDefault="00E31451" w:rsidP="00E31451">
      <w:pPr>
        <w:spacing w:after="0" w:line="240" w:lineRule="auto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Основным условием для осуществления данной программы является ее ориентированность на создание благоприятной среды для формирования нравственных ценностей, жизненной перспективы, помощь в осознании воспитанника самого себя, своих возможностей, способностей, интересов.</w:t>
      </w:r>
    </w:p>
    <w:p w:rsidR="00E31451" w:rsidRPr="00E31451" w:rsidRDefault="00E31451" w:rsidP="00E31451">
      <w:pPr>
        <w:spacing w:after="0" w:line="240" w:lineRule="auto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Программа предназначена для детей 5-6 лет и рассчитана на 6 месяцев. Занятия по программе проводятся 1 раз в неделю в течение 25-30 минут. Программа направлена на вторичную профилактику </w:t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девиантного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 поведения детей старшего дошкольного возраста и состоит из 3 этапов: подготовительный, основной и завершающий, в каждом из которых предусмотрена работа с воспитанниками и их родителями.</w:t>
      </w:r>
    </w:p>
    <w:p w:rsidR="00E31451" w:rsidRPr="00E31451" w:rsidRDefault="00E31451" w:rsidP="00E31451">
      <w:pPr>
        <w:spacing w:after="0" w:line="240" w:lineRule="auto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lastRenderedPageBreak/>
        <w:t xml:space="preserve">Представленная социально-педагогическая программа по профилактике </w:t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девиантного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 поведения детей старшего дошкольного возраста имеет свое содержание на каждом из этапов ее реализации.</w:t>
      </w:r>
    </w:p>
    <w:p w:rsidR="00E31451" w:rsidRPr="00E31451" w:rsidRDefault="00E31451" w:rsidP="00E31451">
      <w:pPr>
        <w:spacing w:after="0" w:line="240" w:lineRule="auto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1.​ Подготовительный этап.</w:t>
      </w:r>
    </w:p>
    <w:p w:rsidR="00E31451" w:rsidRPr="00E31451" w:rsidRDefault="00E31451" w:rsidP="00E31451">
      <w:pPr>
        <w:spacing w:after="0" w:line="240" w:lineRule="auto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Задачи первого этапа:</w:t>
      </w:r>
    </w:p>
    <w:p w:rsidR="00E31451" w:rsidRPr="00E31451" w:rsidRDefault="00E31451" w:rsidP="00E31451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провести исследование, с помощью которого выявить группу детей, нуждающихся в профилактической работе;</w:t>
      </w:r>
    </w:p>
    <w:p w:rsidR="00E31451" w:rsidRPr="00E31451" w:rsidRDefault="00E31451" w:rsidP="00E31451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сформировать группы учащихся, нуждающихся в профилактической работе;</w:t>
      </w:r>
    </w:p>
    <w:p w:rsidR="00E31451" w:rsidRPr="00E31451" w:rsidRDefault="00E31451" w:rsidP="00E31451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обучение способам общения в группе – выработка правил;</w:t>
      </w:r>
    </w:p>
    <w:p w:rsidR="00E31451" w:rsidRPr="00E31451" w:rsidRDefault="00E31451" w:rsidP="00E31451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беседа с родителями с целью определения педагогической компетентности в вопросах воспитания.</w:t>
      </w:r>
    </w:p>
    <w:p w:rsidR="00E31451" w:rsidRPr="00E31451" w:rsidRDefault="00E31451" w:rsidP="00E31451">
      <w:pPr>
        <w:spacing w:after="0" w:line="240" w:lineRule="auto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В процессе реализации первого этапа, проводиться:</w:t>
      </w:r>
    </w:p>
    <w:p w:rsidR="00E31451" w:rsidRPr="00E31451" w:rsidRDefault="00E31451" w:rsidP="00E3145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Наблюдение за воспитанниками во время занятий, игр, прогулки и сон часа.</w:t>
      </w:r>
    </w:p>
    <w:p w:rsidR="00E31451" w:rsidRPr="00E31451" w:rsidRDefault="00E31451" w:rsidP="00E3145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Графическая методика </w:t>
      </w:r>
      <w:proofErr w:type="gram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« КАКТУС</w:t>
      </w:r>
      <w:proofErr w:type="gram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» (приложение 1).</w:t>
      </w:r>
    </w:p>
    <w:p w:rsidR="00E31451" w:rsidRPr="00E31451" w:rsidRDefault="00E31451" w:rsidP="00E3145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Беседа.</w:t>
      </w:r>
    </w:p>
    <w:p w:rsidR="00E31451" w:rsidRPr="00E31451" w:rsidRDefault="00E31451" w:rsidP="00E3145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Анкетирование родителей (приложение 2).</w:t>
      </w:r>
    </w:p>
    <w:p w:rsidR="00E31451" w:rsidRPr="00E31451" w:rsidRDefault="00E31451" w:rsidP="00E3145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Метод математической психодиагностики.</w:t>
      </w:r>
    </w:p>
    <w:p w:rsidR="00E31451" w:rsidRPr="00E31451" w:rsidRDefault="00E31451" w:rsidP="00E3145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Индивидуальные беседы с воспитанниками и родителями.</w:t>
      </w:r>
    </w:p>
    <w:p w:rsidR="00E31451" w:rsidRPr="00E31451" w:rsidRDefault="00E31451" w:rsidP="00E3145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Основной этап.</w:t>
      </w:r>
    </w:p>
    <w:p w:rsidR="00E31451" w:rsidRPr="00E31451" w:rsidRDefault="00E31451" w:rsidP="00E31451">
      <w:pPr>
        <w:spacing w:after="0" w:line="240" w:lineRule="auto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Задачи основного этапа:</w:t>
      </w:r>
    </w:p>
    <w:p w:rsidR="00E31451" w:rsidRPr="00E31451" w:rsidRDefault="00E31451" w:rsidP="00E3145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профилактическая деятельность;</w:t>
      </w:r>
    </w:p>
    <w:p w:rsidR="00E31451" w:rsidRPr="00E31451" w:rsidRDefault="00E31451" w:rsidP="00E3145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снижение уровня конфликтности;</w:t>
      </w:r>
    </w:p>
    <w:p w:rsidR="00E31451" w:rsidRPr="00E31451" w:rsidRDefault="00E31451" w:rsidP="00E3145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снижение уровня агрессии и враждебности.</w:t>
      </w:r>
    </w:p>
    <w:p w:rsidR="00E31451" w:rsidRPr="00E31451" w:rsidRDefault="00E31451" w:rsidP="00E31451">
      <w:pPr>
        <w:spacing w:after="0" w:line="240" w:lineRule="auto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Основной этап при работе с детьми разделен на 8 блоков, в каждом из которых проводятся мероприятия на сплочение коллектива, снятие накопившегося внутреннего напряжения, формирование чувства близости с другими людьми, принятие детьми друг друга, формирование чувства ценности, эмоциональное осознание своего поведения, снижение напряжения, формирование умения подчиняться требованиям другого, произвольный контроль, преодоление неуверенности и т.д.</w:t>
      </w:r>
    </w:p>
    <w:p w:rsidR="00E31451" w:rsidRPr="00E31451" w:rsidRDefault="00E31451" w:rsidP="00E31451">
      <w:pPr>
        <w:spacing w:after="0" w:line="240" w:lineRule="auto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С родителями в процессе реализации основного этапа проводятся следующие мероприятия:</w:t>
      </w:r>
    </w:p>
    <w:p w:rsidR="00E31451" w:rsidRPr="00E31451" w:rsidRDefault="00E31451" w:rsidP="00E3145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Лекторий на тему </w:t>
      </w:r>
      <w:proofErr w:type="gram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« </w:t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Девиантное</w:t>
      </w:r>
      <w:proofErr w:type="spellEnd"/>
      <w:proofErr w:type="gram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 поведение что это?»</w:t>
      </w:r>
    </w:p>
    <w:p w:rsidR="00E31451" w:rsidRPr="00E31451" w:rsidRDefault="00E31451" w:rsidP="00E3145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Беседа «Воспитание, как основа будущего ребенка».</w:t>
      </w:r>
    </w:p>
    <w:p w:rsidR="00E31451" w:rsidRPr="00E31451" w:rsidRDefault="00E31451" w:rsidP="00E3145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Семинары – практикумы на темы: «</w:t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Гиперактивный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 (агрессивный, замкнутый) ребенок почему он такой?»</w:t>
      </w:r>
    </w:p>
    <w:p w:rsidR="00E31451" w:rsidRPr="00E31451" w:rsidRDefault="00E31451" w:rsidP="00E3145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Индивидуальные беседы и консультирование.</w:t>
      </w:r>
    </w:p>
    <w:p w:rsidR="00E31451" w:rsidRPr="00E31451" w:rsidRDefault="00E31451" w:rsidP="00E3145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Завершающий этап.</w:t>
      </w:r>
    </w:p>
    <w:p w:rsidR="00E31451" w:rsidRPr="00E31451" w:rsidRDefault="00E31451" w:rsidP="00E31451">
      <w:pPr>
        <w:spacing w:after="0" w:line="240" w:lineRule="auto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Задачи этапа: проведение повторного тестирования, выявление эффективности программы.</w:t>
      </w:r>
    </w:p>
    <w:p w:rsidR="00E31451" w:rsidRPr="00E31451" w:rsidRDefault="00E31451" w:rsidP="00E31451">
      <w:pPr>
        <w:spacing w:after="0" w:line="240" w:lineRule="auto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В процессе реализации третьего этапы проводятся следующие мероприятия:</w:t>
      </w:r>
    </w:p>
    <w:p w:rsidR="00E31451" w:rsidRPr="00E31451" w:rsidRDefault="00E31451" w:rsidP="00E31451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Повторное анкетирование родителей.</w:t>
      </w:r>
    </w:p>
    <w:p w:rsidR="00E31451" w:rsidRPr="00E31451" w:rsidRDefault="00E31451" w:rsidP="00E31451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Беседа с родителями с целью выявления изменений произошедших в поведении старших дошкольников.</w:t>
      </w:r>
    </w:p>
    <w:p w:rsidR="00E31451" w:rsidRPr="00E31451" w:rsidRDefault="00E31451" w:rsidP="00E31451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Повторная диагностика с целью выявления снижения уровня агрессии, </w:t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гиперактивности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 и замкнутости. Тест по «Методике диагностики показателей и форм агрессии» А. </w:t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Басса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 и А. </w:t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Дарки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.</w:t>
      </w:r>
    </w:p>
    <w:p w:rsidR="00E31451" w:rsidRPr="00E31451" w:rsidRDefault="00E31451" w:rsidP="00E31451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Сопоставление результатов, анализ работы и выявление эффективности данной программы.</w:t>
      </w:r>
    </w:p>
    <w:p w:rsidR="00E31451" w:rsidRPr="00E31451" w:rsidRDefault="00E31451" w:rsidP="00E31451">
      <w:pPr>
        <w:spacing w:after="0" w:line="240" w:lineRule="auto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Для реализации цели программы используются следующие формы работы: групповая работа, беседы, мини — лекции, творческие задания, а </w:t>
      </w:r>
      <w:proofErr w:type="gram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так же</w:t>
      </w:r>
      <w:proofErr w:type="gram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 проведение первичной и вторичной диагностики.</w:t>
      </w:r>
    </w:p>
    <w:p w:rsidR="00E31451" w:rsidRDefault="00E31451" w:rsidP="00E31451">
      <w:pPr>
        <w:spacing w:after="0" w:line="240" w:lineRule="auto"/>
        <w:jc w:val="center"/>
        <w:rPr>
          <w:rFonts w:ascii="Merriweather" w:eastAsia="Times New Roman" w:hAnsi="Merriweather" w:cs="Times New Roman"/>
          <w:b/>
          <w:bCs/>
          <w:sz w:val="24"/>
          <w:szCs w:val="24"/>
          <w:lang w:eastAsia="ru-RU"/>
        </w:rPr>
      </w:pPr>
    </w:p>
    <w:p w:rsidR="00E31451" w:rsidRDefault="00E31451" w:rsidP="00E31451">
      <w:pPr>
        <w:spacing w:after="0" w:line="240" w:lineRule="auto"/>
        <w:jc w:val="center"/>
        <w:rPr>
          <w:rFonts w:ascii="Merriweather" w:eastAsia="Times New Roman" w:hAnsi="Merriweather" w:cs="Times New Roman"/>
          <w:b/>
          <w:bCs/>
          <w:sz w:val="24"/>
          <w:szCs w:val="24"/>
          <w:lang w:eastAsia="ru-RU"/>
        </w:rPr>
      </w:pPr>
    </w:p>
    <w:p w:rsidR="00E31451" w:rsidRPr="00E31451" w:rsidRDefault="00E31451" w:rsidP="00E31451">
      <w:pPr>
        <w:spacing w:after="0" w:line="240" w:lineRule="auto"/>
        <w:jc w:val="center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b/>
          <w:bCs/>
          <w:sz w:val="24"/>
          <w:szCs w:val="24"/>
          <w:lang w:eastAsia="ru-RU"/>
        </w:rPr>
        <w:t>Тематический план программы:</w:t>
      </w:r>
    </w:p>
    <w:p w:rsidR="00E31451" w:rsidRPr="00E31451" w:rsidRDefault="00E31451" w:rsidP="00E31451">
      <w:pPr>
        <w:spacing w:after="0" w:line="240" w:lineRule="auto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b/>
          <w:bCs/>
          <w:sz w:val="24"/>
          <w:szCs w:val="24"/>
          <w:lang w:eastAsia="ru-RU"/>
        </w:rPr>
        <w:t>Подготовительный этап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4"/>
        <w:gridCol w:w="5521"/>
      </w:tblGrid>
      <w:tr w:rsidR="00E31451" w:rsidRPr="00E31451" w:rsidTr="00E314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jc w:val="center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lastRenderedPageBreak/>
              <w:t>Тема</w:t>
            </w:r>
          </w:p>
        </w:tc>
        <w:tc>
          <w:tcPr>
            <w:tcW w:w="0" w:type="auto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jc w:val="center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Основные цели</w:t>
            </w:r>
          </w:p>
        </w:tc>
      </w:tr>
      <w:tr w:rsidR="00E31451" w:rsidRPr="00E31451" w:rsidTr="00E314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Знакомство. Правила групповой работы.</w:t>
            </w:r>
          </w:p>
        </w:tc>
        <w:tc>
          <w:tcPr>
            <w:tcW w:w="0" w:type="auto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Цель: Создание благоприятных условий для работы в группе, знакомство с принципами работы тренинга.</w:t>
            </w:r>
          </w:p>
        </w:tc>
      </w:tr>
      <w:tr w:rsidR="00E31451" w:rsidRPr="00E31451" w:rsidTr="00E314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0" w:type="auto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Цель: определение уровня и форм агрессии.</w:t>
            </w:r>
          </w:p>
        </w:tc>
      </w:tr>
      <w:tr w:rsidR="00E31451" w:rsidRPr="00E31451" w:rsidTr="00E314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 xml:space="preserve">Анкетирование «Что такое </w:t>
            </w:r>
            <w:proofErr w:type="spellStart"/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девиантное</w:t>
            </w:r>
            <w:proofErr w:type="spellEnd"/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 xml:space="preserve"> поведение?»</w:t>
            </w:r>
          </w:p>
        </w:tc>
        <w:tc>
          <w:tcPr>
            <w:tcW w:w="0" w:type="auto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 xml:space="preserve">Цель: выявление уровня знаний о причинах и формах проявление </w:t>
            </w:r>
            <w:proofErr w:type="spellStart"/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 xml:space="preserve"> поведения дошкольников.</w:t>
            </w:r>
          </w:p>
        </w:tc>
      </w:tr>
      <w:tr w:rsidR="00E31451" w:rsidRPr="00E31451" w:rsidTr="00E314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 xml:space="preserve">Коллектив. Взаимопомощь, </w:t>
            </w:r>
            <w:proofErr w:type="spellStart"/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взаимоподдержка</w:t>
            </w:r>
            <w:proofErr w:type="spellEnd"/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, взаимовыручка.</w:t>
            </w:r>
          </w:p>
        </w:tc>
        <w:tc>
          <w:tcPr>
            <w:tcW w:w="0" w:type="auto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Цель: сплочение группы и построение эффективного командного взаимодействия.</w:t>
            </w:r>
          </w:p>
        </w:tc>
      </w:tr>
    </w:tbl>
    <w:p w:rsidR="00E31451" w:rsidRPr="00E31451" w:rsidRDefault="00E31451" w:rsidP="00E31451">
      <w:pPr>
        <w:spacing w:after="0" w:line="240" w:lineRule="auto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b/>
          <w:bCs/>
          <w:sz w:val="24"/>
          <w:szCs w:val="24"/>
          <w:lang w:eastAsia="ru-RU"/>
        </w:rPr>
        <w:t>Основной этап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2"/>
        <w:gridCol w:w="6793"/>
      </w:tblGrid>
      <w:tr w:rsidR="00E31451" w:rsidRPr="00E31451" w:rsidTr="00E314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jc w:val="center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jc w:val="center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Основные цели</w:t>
            </w:r>
          </w:p>
        </w:tc>
      </w:tr>
      <w:tr w:rsidR="00E31451" w:rsidRPr="00E31451" w:rsidTr="00E314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1. «ЗНАКОМСТВО»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1) «Интервью»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 xml:space="preserve">2) </w:t>
            </w:r>
            <w:proofErr w:type="gramStart"/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« Дракон</w:t>
            </w:r>
            <w:proofErr w:type="gramEnd"/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 xml:space="preserve"> кусает свой хвост»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3) «Баржа»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4) «Связующая нить»</w:t>
            </w:r>
          </w:p>
        </w:tc>
        <w:tc>
          <w:tcPr>
            <w:tcW w:w="0" w:type="auto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 xml:space="preserve">— создание атмосферы принятия и понимания, развитие навыков общения, активного слушания, </w:t>
            </w:r>
            <w:proofErr w:type="spellStart"/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эмпатии</w:t>
            </w:r>
            <w:proofErr w:type="spellEnd"/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.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— снятие напряженности, невротических состояний, страхов.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— снятие эмоционального напряжения, развитие познавательных процессов, преодоление неуверенности в себе.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 xml:space="preserve">— формирование чувства близости с другими людьми, принятие детьми друг друга, формирование чувства ценности других и </w:t>
            </w:r>
            <w:proofErr w:type="spellStart"/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самоценности</w:t>
            </w:r>
            <w:proofErr w:type="spellEnd"/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31451" w:rsidRPr="00E31451" w:rsidTr="00E314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2. «НАСТРОЕНИЕ»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1) Сказка «Репка» (инсценировка)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2) Рисование своего настроения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3) «Колокол»</w:t>
            </w:r>
          </w:p>
        </w:tc>
        <w:tc>
          <w:tcPr>
            <w:tcW w:w="0" w:type="auto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— снятие накопившегося внутреннего напряжения, развитие способности к самовыражению, сплочение группы.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— упражнять детей передавать свое настроение через цветовые пятна, изображенные на листе бумаги.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— сплочение группы, эмоциональное и мышечное расслабление, создание атмосферы единства.</w:t>
            </w:r>
          </w:p>
        </w:tc>
      </w:tr>
      <w:tr w:rsidR="00E31451" w:rsidRPr="00E31451" w:rsidTr="00E314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3. «МЫ ТЕБЯ ЛЮБИМ»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1) «Связующая нить»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2) «Подари улыбку»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3) «Ласковое имя»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4) «Мы тебя любим»</w:t>
            </w:r>
          </w:p>
        </w:tc>
        <w:tc>
          <w:tcPr>
            <w:tcW w:w="0" w:type="auto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 xml:space="preserve">— формирование чувства близости с другими людьми, принятие детьми друг друга, формирование чувства ценности других и </w:t>
            </w:r>
            <w:proofErr w:type="spellStart"/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самоценности</w:t>
            </w:r>
            <w:proofErr w:type="spellEnd"/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.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— создание атмосферы единства, повышение позитивного настроя, развитие умения выражать свое эмоциональное состояние.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— создание позитивного настроении, развитие чувства доверия участников друг к другу, формирование в группе атмосферы взаимной поддержки.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— эмоциональная поддержка, установление доверительных отношений.</w:t>
            </w:r>
          </w:p>
        </w:tc>
      </w:tr>
      <w:tr w:rsidR="00E31451" w:rsidRPr="00E31451" w:rsidTr="00E314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4. «МЫ С ТОБОЙ ТАК ПОХОЖИ»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1) «Связующая нить»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2) «Передай сигнал».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3) Танец «Цветок»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4) «Зеркало»</w:t>
            </w:r>
          </w:p>
        </w:tc>
        <w:tc>
          <w:tcPr>
            <w:tcW w:w="0" w:type="auto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— сплочение группы, развитие способности к сосредоточению и чувства ответственности.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— энергетическая подпитка, восстановление сил, развитие умения побыть наедине с собой, прислушаться к внутреннему “Я”.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— эмоциональное осознание своего поведения, снижение напряжения, формирование умения подчиняться требованиям другого, произвольный контроль, преодоление неуверенности.</w:t>
            </w:r>
          </w:p>
        </w:tc>
      </w:tr>
      <w:tr w:rsidR="00E31451" w:rsidRPr="00E31451" w:rsidTr="00E314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5. «ДРУЖБА»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1) «Связующая нить»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2) «Только вместе!»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3) «</w:t>
            </w:r>
            <w:proofErr w:type="spellStart"/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Обзывалки</w:t>
            </w:r>
            <w:proofErr w:type="spellEnd"/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»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4) «Взаимоотношения»</w:t>
            </w:r>
          </w:p>
        </w:tc>
        <w:tc>
          <w:tcPr>
            <w:tcW w:w="0" w:type="auto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— физический контакт, возможность почувствовать друг друга, настроиться на сотрудничество и взаимопонимание.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— снятие агрессии, чувства вины, накопившегося внутреннего напряжения, развитие способности к самовыражению, сплочение группы.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lastRenderedPageBreak/>
              <w:t>— снять вербальную агрессию, помочь детям выплеснуть гнев в приемлемой форме.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— формирование позитивной установки на отношение к окружающему миру, формирование у детей моральных представлений.</w:t>
            </w:r>
          </w:p>
        </w:tc>
      </w:tr>
      <w:tr w:rsidR="00E31451" w:rsidRPr="00E31451" w:rsidTr="00E314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lastRenderedPageBreak/>
              <w:t>6. «МЫ ВМЕСТЕ»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1) «Закончи предложение»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2) «Разведчики»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3) «Аэробус»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4) «Доброе животное»</w:t>
            </w:r>
          </w:p>
        </w:tc>
        <w:tc>
          <w:tcPr>
            <w:tcW w:w="0" w:type="auto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— повышение уверенности в себе, в своих силах.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— развитие наблюдательности, памяти, коммуникативных и организаторских способностей, формирование чувства доверия и ответственности.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— учить детей согласованно действовать в небольшой группе, показать, что взаимное доброжелательное отношение товарищей по “команде” дает уверенность и спокойствие.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— способствовать сплочению группы, научить детей понимать чувства других, оказывать поддержку и сопереживать.</w:t>
            </w:r>
          </w:p>
        </w:tc>
      </w:tr>
      <w:tr w:rsidR="00E31451" w:rsidRPr="00E31451" w:rsidTr="00E314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7. «ТУХ-ТИБИ-ДУХ»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1) «Рубка дров»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2) «Ворвись в прут»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3) «Тух-</w:t>
            </w:r>
            <w:proofErr w:type="spellStart"/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тиби</w:t>
            </w:r>
            <w:proofErr w:type="spellEnd"/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-дух!»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4) Игра «Газета»</w:t>
            </w:r>
          </w:p>
        </w:tc>
        <w:tc>
          <w:tcPr>
            <w:tcW w:w="0" w:type="auto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— помочь детям переключиться на активную деятельность после долгой сидячей работы, почувствовать свою накопившуюся агрессивную энергию и “истратить” ее во время игры.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— снятие эмоционального напряжения, возможность исполнить роль тирана, пережить чувство отверженности, приобрести навыки конструктивного поведения в подобных ситуациях, развитие групповой сплоченности.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— снять негативные настроения и восстановить силы.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— сплочение группы, эмоциональное и мышечное расслабление, создание атмосферы единства.</w:t>
            </w:r>
          </w:p>
        </w:tc>
      </w:tr>
      <w:tr w:rsidR="00E31451" w:rsidRPr="00E31451" w:rsidTr="00E314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8. «ВОЛШЕБНАЯ ИГРА»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1) «Бумажные мячики»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2) «Два барана»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3) «Попроси игрушку»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4) «Липучка»</w:t>
            </w:r>
          </w:p>
        </w:tc>
        <w:tc>
          <w:tcPr>
            <w:tcW w:w="0" w:type="auto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— дать детям возможность вернуть бодрость и активность, снизить беспокойство и напряжение, войти в новый жизненный ритм.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— снять невербальную агрессию, предоставить ребенку возможность “легальным образом” выплеснуть гнев, снять излишнее эмоциональное и мышечное напряжение, направить энергию детей в нужное русло.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— обучить детей эффективным способам общения.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— сплочение группы, эмоциональное и мышечное расслабление, создание атмосферы единства.</w:t>
            </w:r>
          </w:p>
        </w:tc>
      </w:tr>
      <w:tr w:rsidR="00E31451" w:rsidRPr="00E31451" w:rsidTr="00E314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Завершающий этап.</w:t>
            </w:r>
          </w:p>
        </w:tc>
      </w:tr>
      <w:tr w:rsidR="00E31451" w:rsidRPr="00E31451" w:rsidTr="00E314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Повторная диагностика</w:t>
            </w:r>
          </w:p>
        </w:tc>
        <w:tc>
          <w:tcPr>
            <w:tcW w:w="0" w:type="auto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Цель: отследить динамику изменений в поведении дошкольников.</w:t>
            </w:r>
          </w:p>
        </w:tc>
      </w:tr>
      <w:tr w:rsidR="00E31451" w:rsidRPr="00E31451" w:rsidTr="00E314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Сопоставление результатов</w:t>
            </w:r>
          </w:p>
        </w:tc>
        <w:tc>
          <w:tcPr>
            <w:tcW w:w="0" w:type="auto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Цель: анализ работы, выявление эффективности программы</w:t>
            </w:r>
          </w:p>
        </w:tc>
      </w:tr>
    </w:tbl>
    <w:p w:rsidR="00E31451" w:rsidRPr="00E31451" w:rsidRDefault="00E31451" w:rsidP="00E31451">
      <w:pPr>
        <w:spacing w:after="0" w:line="240" w:lineRule="auto"/>
        <w:jc w:val="center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Содержание завершающего этапа реализации социально-педагогической программы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6"/>
        <w:gridCol w:w="6789"/>
      </w:tblGrid>
      <w:tr w:rsidR="00E31451" w:rsidRPr="00E31451" w:rsidTr="00E314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Содержание этапа</w:t>
            </w:r>
          </w:p>
        </w:tc>
      </w:tr>
      <w:tr w:rsidR="00E31451" w:rsidRPr="00E31451" w:rsidTr="00E314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1 направление: родители</w:t>
            </w:r>
          </w:p>
        </w:tc>
        <w:tc>
          <w:tcPr>
            <w:tcW w:w="0" w:type="auto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2 направление: дети старшего дошкольного возраста</w:t>
            </w:r>
          </w:p>
        </w:tc>
      </w:tr>
      <w:tr w:rsidR="00E31451" w:rsidRPr="00E31451" w:rsidTr="00E314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Повторные диагностики: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1.​ Повторное анкетирование.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2.​ Беседа.</w:t>
            </w:r>
          </w:p>
        </w:tc>
        <w:tc>
          <w:tcPr>
            <w:tcW w:w="0" w:type="auto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Повторные диагностики: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1. Наблюдение с целью выявления изменений произошедших в поведении дошкольников.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2. Диагностика «Несуществующее животное»</w:t>
            </w:r>
          </w:p>
        </w:tc>
      </w:tr>
      <w:tr w:rsidR="00E31451" w:rsidRPr="00E31451" w:rsidTr="00E314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3.​ Анкетирование.</w:t>
            </w:r>
          </w:p>
          <w:p w:rsidR="00E31451" w:rsidRPr="00E31451" w:rsidRDefault="00E31451" w:rsidP="00E31451">
            <w:pPr>
              <w:spacing w:after="0" w:line="240" w:lineRule="auto"/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</w:pPr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lastRenderedPageBreak/>
              <w:t xml:space="preserve">4. Тест по «Методике диагностики показателей и форм агрессии» А. </w:t>
            </w:r>
            <w:proofErr w:type="spellStart"/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Басса</w:t>
            </w:r>
            <w:proofErr w:type="spellEnd"/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 xml:space="preserve"> и А. </w:t>
            </w:r>
            <w:proofErr w:type="spellStart"/>
            <w:r w:rsidRPr="00E31451">
              <w:rPr>
                <w:rFonts w:ascii="Merriweather" w:eastAsia="Times New Roman" w:hAnsi="Merriweather" w:cs="Times New Roman"/>
                <w:sz w:val="24"/>
                <w:szCs w:val="24"/>
                <w:lang w:eastAsia="ru-RU"/>
              </w:rPr>
              <w:t>Дарки</w:t>
            </w:r>
            <w:proofErr w:type="spellEnd"/>
          </w:p>
        </w:tc>
      </w:tr>
    </w:tbl>
    <w:p w:rsidR="00E31451" w:rsidRPr="00E31451" w:rsidRDefault="00E31451" w:rsidP="00E31451">
      <w:pPr>
        <w:spacing w:after="0" w:line="240" w:lineRule="auto"/>
        <w:jc w:val="right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b/>
          <w:bCs/>
          <w:sz w:val="24"/>
          <w:szCs w:val="24"/>
          <w:lang w:eastAsia="ru-RU"/>
        </w:rPr>
        <w:lastRenderedPageBreak/>
        <w:t>Приложение 1</w:t>
      </w:r>
    </w:p>
    <w:p w:rsidR="00E31451" w:rsidRPr="00E31451" w:rsidRDefault="00E31451" w:rsidP="00E31451">
      <w:pPr>
        <w:spacing w:after="0" w:line="240" w:lineRule="auto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«Кактус»</w:t>
      </w: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br/>
        <w:t>графическая методика М.А. Панфиловой</w:t>
      </w:r>
    </w:p>
    <w:p w:rsidR="00E31451" w:rsidRPr="00E31451" w:rsidRDefault="00E31451" w:rsidP="00E31451">
      <w:pPr>
        <w:spacing w:after="0" w:line="240" w:lineRule="auto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Тест проводится с детьми с 4-х лет.</w:t>
      </w:r>
    </w:p>
    <w:p w:rsidR="00E31451" w:rsidRPr="00E31451" w:rsidRDefault="00E31451" w:rsidP="00E31451">
      <w:pPr>
        <w:spacing w:after="0" w:line="240" w:lineRule="auto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Цель — выявление состояния эмоциональной сферы ребенка, выявление наличия агрессии, ее направленности и интенсивности.</w:t>
      </w:r>
    </w:p>
    <w:p w:rsidR="00E31451" w:rsidRPr="00E31451" w:rsidRDefault="00E31451" w:rsidP="00E31451">
      <w:pPr>
        <w:spacing w:after="0" w:line="240" w:lineRule="auto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Инструкция. На листе бумаги (формат А4) нарисуй кактус, такой, какой ты его себе представляешь!</w:t>
      </w:r>
    </w:p>
    <w:p w:rsidR="00E31451" w:rsidRPr="00E31451" w:rsidRDefault="00E31451" w:rsidP="00E31451">
      <w:pPr>
        <w:spacing w:after="0" w:line="240" w:lineRule="auto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Вопросы и дополнительные объяснения не допускаются. Ребенку дается столько времени, сколько ему необходимо. По завершении рисования с ребенком проводится беседа.</w:t>
      </w:r>
    </w:p>
    <w:p w:rsidR="00E31451" w:rsidRPr="00E31451" w:rsidRDefault="00E31451" w:rsidP="00E31451">
      <w:pPr>
        <w:spacing w:after="0" w:line="240" w:lineRule="auto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Можно задать вопросы, ответы на которые помогут уточнить интерпретацию:</w:t>
      </w: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br/>
        <w:t>1.Кактус домашний или дикий?</w:t>
      </w: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br/>
        <w:t>2.Его можно потрогать? Он сильно колется?</w:t>
      </w: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br/>
        <w:t>3. Кактусу нравится, когда за ним ухаживают: поливают, удобряют?</w:t>
      </w: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br/>
        <w:t>4.Кактус растет один или с каким то растением по соседству? Если растет с соседом, то, какое это растение?</w:t>
      </w: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br/>
        <w:t>5. Когда кактус вырастет, что в нем изменится?</w:t>
      </w:r>
    </w:p>
    <w:p w:rsidR="00E31451" w:rsidRPr="00E31451" w:rsidRDefault="00E31451" w:rsidP="00E31451">
      <w:pPr>
        <w:spacing w:after="0" w:line="240" w:lineRule="auto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Обработка результатов и интерпретация</w:t>
      </w:r>
    </w:p>
    <w:p w:rsidR="00E31451" w:rsidRPr="00E31451" w:rsidRDefault="00E31451" w:rsidP="00E31451">
      <w:pPr>
        <w:spacing w:after="0" w:line="240" w:lineRule="auto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При обработке результатов принимаются во внимание данные, соответствующие всем графическим методам, а именно:</w:t>
      </w:r>
    </w:p>
    <w:p w:rsidR="00E31451" w:rsidRPr="00E31451" w:rsidRDefault="00E31451" w:rsidP="00E31451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пространственное положение</w:t>
      </w:r>
    </w:p>
    <w:p w:rsidR="00E31451" w:rsidRPr="00E31451" w:rsidRDefault="00E31451" w:rsidP="00E31451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размер рисунка</w:t>
      </w:r>
    </w:p>
    <w:p w:rsidR="00E31451" w:rsidRPr="00E31451" w:rsidRDefault="00E31451" w:rsidP="00E31451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характеристики линий</w:t>
      </w:r>
    </w:p>
    <w:p w:rsidR="00E31451" w:rsidRPr="00E31451" w:rsidRDefault="00E31451" w:rsidP="00E31451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сила нажима на карандаш</w:t>
      </w:r>
    </w:p>
    <w:p w:rsidR="00E31451" w:rsidRPr="00E31451" w:rsidRDefault="00E31451" w:rsidP="00E31451">
      <w:pPr>
        <w:spacing w:after="0" w:line="240" w:lineRule="auto"/>
        <w:jc w:val="both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Агрессия — наличие иголок, особенно их большое количество. Сильно торчащие, длинные, близко расположенные друг к другу иголки отражают высокую степень агрессивности.</w:t>
      </w: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br/>
        <w:t>Импульсивность — отрывистые линии, сильный нажим.</w:t>
      </w: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br/>
        <w:t>Эгоцентризм, стремление к лидерству — крупный рисунок, в центре листа.</w:t>
      </w: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br/>
        <w:t>Зависимость, неуверенность — маленькие рисунок внизу листа</w:t>
      </w: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br/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Демонстративность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, открытость — наличие выступающих отростков, необычность форм.</w:t>
      </w: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br/>
        <w:t>Скрытность, осторожность — расположение зигзагов по контуру или внутри кактуса.</w:t>
      </w: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br/>
        <w:t>Оптимизм — использование ярких цветов, изображение «радостных» кактусов.</w:t>
      </w: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br/>
        <w:t>Тревога — использование темных цветов, преобладание внутренней штриховки, прерывистые линии.</w:t>
      </w: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br/>
        <w:t>Женственность — наличие украшения, цветов, мягких линий, форм.</w:t>
      </w: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br/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Экстровертированность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 — наличие других кактусов, цветов.</w:t>
      </w: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br/>
      </w:r>
      <w:proofErr w:type="spellStart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Интровертированность</w:t>
      </w:r>
      <w:proofErr w:type="spellEnd"/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 — изображен только один кактус.</w:t>
      </w: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br/>
        <w:t>Стремление к домашней защите, чувство семейной общности — наличие цветочного горшка, изображение домашнего кактуса .</w:t>
      </w: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br/>
        <w:t>Стремление к одиночеству — изображен дикорастущий кактус, пустынный кактус.</w:t>
      </w:r>
    </w:p>
    <w:p w:rsidR="00E31451" w:rsidRDefault="00E31451" w:rsidP="00E31451">
      <w:pPr>
        <w:spacing w:after="0" w:line="240" w:lineRule="auto"/>
        <w:jc w:val="right"/>
        <w:rPr>
          <w:rFonts w:ascii="Merriweather" w:eastAsia="Times New Roman" w:hAnsi="Merriweather" w:cs="Times New Roman"/>
          <w:b/>
          <w:bCs/>
          <w:sz w:val="24"/>
          <w:szCs w:val="24"/>
          <w:lang w:eastAsia="ru-RU"/>
        </w:rPr>
      </w:pPr>
    </w:p>
    <w:p w:rsidR="00E31451" w:rsidRDefault="00E31451" w:rsidP="00E31451">
      <w:pPr>
        <w:spacing w:after="0" w:line="240" w:lineRule="auto"/>
        <w:jc w:val="right"/>
        <w:rPr>
          <w:rFonts w:ascii="Merriweather" w:eastAsia="Times New Roman" w:hAnsi="Merriweather" w:cs="Times New Roman"/>
          <w:b/>
          <w:bCs/>
          <w:sz w:val="24"/>
          <w:szCs w:val="24"/>
          <w:lang w:eastAsia="ru-RU"/>
        </w:rPr>
      </w:pPr>
    </w:p>
    <w:p w:rsidR="00E31451" w:rsidRDefault="00E31451" w:rsidP="00E31451">
      <w:pPr>
        <w:spacing w:after="0" w:line="240" w:lineRule="auto"/>
        <w:jc w:val="right"/>
        <w:rPr>
          <w:rFonts w:ascii="Merriweather" w:eastAsia="Times New Roman" w:hAnsi="Merriweather" w:cs="Times New Roman"/>
          <w:b/>
          <w:bCs/>
          <w:sz w:val="24"/>
          <w:szCs w:val="24"/>
          <w:lang w:eastAsia="ru-RU"/>
        </w:rPr>
      </w:pPr>
    </w:p>
    <w:p w:rsidR="00E31451" w:rsidRDefault="00E31451" w:rsidP="00E31451">
      <w:pPr>
        <w:spacing w:after="0" w:line="240" w:lineRule="auto"/>
        <w:jc w:val="right"/>
        <w:rPr>
          <w:rFonts w:ascii="Merriweather" w:eastAsia="Times New Roman" w:hAnsi="Merriweather" w:cs="Times New Roman"/>
          <w:b/>
          <w:bCs/>
          <w:sz w:val="24"/>
          <w:szCs w:val="24"/>
          <w:lang w:eastAsia="ru-RU"/>
        </w:rPr>
      </w:pPr>
    </w:p>
    <w:p w:rsidR="00E31451" w:rsidRDefault="00E31451" w:rsidP="00E31451">
      <w:pPr>
        <w:spacing w:after="0" w:line="240" w:lineRule="auto"/>
        <w:jc w:val="right"/>
        <w:rPr>
          <w:rFonts w:ascii="Merriweather" w:eastAsia="Times New Roman" w:hAnsi="Merriweather" w:cs="Times New Roman"/>
          <w:b/>
          <w:bCs/>
          <w:sz w:val="24"/>
          <w:szCs w:val="24"/>
          <w:lang w:eastAsia="ru-RU"/>
        </w:rPr>
      </w:pPr>
    </w:p>
    <w:p w:rsidR="00E31451" w:rsidRDefault="00E31451" w:rsidP="00E31451">
      <w:pPr>
        <w:spacing w:after="0" w:line="240" w:lineRule="auto"/>
        <w:jc w:val="right"/>
        <w:rPr>
          <w:rFonts w:ascii="Merriweather" w:eastAsia="Times New Roman" w:hAnsi="Merriweather" w:cs="Times New Roman"/>
          <w:b/>
          <w:bCs/>
          <w:sz w:val="24"/>
          <w:szCs w:val="24"/>
          <w:lang w:eastAsia="ru-RU"/>
        </w:rPr>
      </w:pPr>
    </w:p>
    <w:p w:rsidR="00E31451" w:rsidRPr="00E31451" w:rsidRDefault="00E31451" w:rsidP="00E31451">
      <w:pPr>
        <w:spacing w:after="0" w:line="240" w:lineRule="auto"/>
        <w:jc w:val="right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b/>
          <w:bCs/>
          <w:sz w:val="24"/>
          <w:szCs w:val="24"/>
          <w:lang w:eastAsia="ru-RU"/>
        </w:rPr>
        <w:t>Приложение 2</w:t>
      </w:r>
    </w:p>
    <w:p w:rsidR="00E31451" w:rsidRPr="00E31451" w:rsidRDefault="00E31451" w:rsidP="00E31451">
      <w:pPr>
        <w:spacing w:after="0" w:line="240" w:lineRule="auto"/>
        <w:jc w:val="center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b/>
          <w:bCs/>
          <w:sz w:val="24"/>
          <w:szCs w:val="24"/>
          <w:lang w:eastAsia="ru-RU"/>
        </w:rPr>
        <w:t>Анкета для родителей</w:t>
      </w:r>
    </w:p>
    <w:p w:rsidR="00E31451" w:rsidRDefault="00E31451" w:rsidP="00E31451">
      <w:pPr>
        <w:spacing w:after="0" w:line="240" w:lineRule="auto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 xml:space="preserve">Обведите кружком цифры напротив тех высказываний, с которыми Вы согласны. </w:t>
      </w:r>
    </w:p>
    <w:p w:rsidR="00E31451" w:rsidRPr="00E31451" w:rsidRDefault="00E31451" w:rsidP="00E31451">
      <w:pPr>
        <w:spacing w:after="0" w:line="240" w:lineRule="auto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t>Мой ребёнок</w:t>
      </w:r>
    </w:p>
    <w:p w:rsidR="00E31451" w:rsidRPr="00E31451" w:rsidRDefault="00E31451" w:rsidP="00E31451">
      <w:pPr>
        <w:spacing w:after="0" w:line="240" w:lineRule="auto"/>
        <w:rPr>
          <w:rFonts w:ascii="Merriweather" w:eastAsia="Times New Roman" w:hAnsi="Merriweather" w:cs="Times New Roman"/>
          <w:sz w:val="24"/>
          <w:szCs w:val="24"/>
          <w:lang w:eastAsia="ru-RU"/>
        </w:rPr>
      </w:pP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lastRenderedPageBreak/>
        <w:t>Очень подвижен, много бегает, постоянно вертится — 1</w:t>
      </w: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br/>
        <w:t>Спит намного меньше, чем другие дети — 2</w:t>
      </w: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br/>
        <w:t>Очень говорлив — 3</w:t>
      </w: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br/>
        <w:t>Не может тихо, спокойно играть или заниматься чем-то — 4</w:t>
      </w: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br/>
        <w:t>С трудом дожидается своей очереди(в играх, в магазине) — 5</w:t>
      </w: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br/>
        <w:t>Начинает отвечать, не дослушав вопроса, или, наоборот, задав вопрос, не слушает ответа — 6</w:t>
      </w: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br/>
        <w:t>Часто мешает другим, вмешивается в разговоры взрослых — 7</w:t>
      </w: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br/>
        <w:t>Не может спокойно дожидаться вознаграждения (если, например, обещали ему что-то купить) — 8</w:t>
      </w: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br/>
        <w:t>Часто не слышит, когда к нему обращаются — 9</w:t>
      </w: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br/>
        <w:t>Легко отвлекается, когда ему читают книгу — 10</w:t>
      </w: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br/>
        <w:t>Часто не доводит начатое дело(игру, задание)до конца — 11</w:t>
      </w:r>
      <w:r w:rsidRPr="00E31451">
        <w:rPr>
          <w:rFonts w:ascii="Merriweather" w:eastAsia="Times New Roman" w:hAnsi="Merriweather" w:cs="Times New Roman"/>
          <w:sz w:val="24"/>
          <w:szCs w:val="24"/>
          <w:lang w:eastAsia="ru-RU"/>
        </w:rPr>
        <w:br/>
        <w:t>Избегает занятий, где требуется длительное сосредоточение — 12</w:t>
      </w:r>
    </w:p>
    <w:p w:rsidR="000C6FF1" w:rsidRPr="00E31451" w:rsidRDefault="000C6FF1" w:rsidP="00E31451">
      <w:pPr>
        <w:spacing w:after="0" w:line="240" w:lineRule="auto"/>
      </w:pPr>
    </w:p>
    <w:sectPr w:rsidR="000C6FF1" w:rsidRPr="00E31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1D79"/>
    <w:multiLevelType w:val="multilevel"/>
    <w:tmpl w:val="BE08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939EF"/>
    <w:multiLevelType w:val="multilevel"/>
    <w:tmpl w:val="706A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C2D52"/>
    <w:multiLevelType w:val="multilevel"/>
    <w:tmpl w:val="BC4A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5189E"/>
    <w:multiLevelType w:val="multilevel"/>
    <w:tmpl w:val="149A9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02A1A"/>
    <w:multiLevelType w:val="multilevel"/>
    <w:tmpl w:val="CD26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C5DA0"/>
    <w:multiLevelType w:val="multilevel"/>
    <w:tmpl w:val="21C0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8759D"/>
    <w:multiLevelType w:val="multilevel"/>
    <w:tmpl w:val="B5B8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8F0D92"/>
    <w:multiLevelType w:val="multilevel"/>
    <w:tmpl w:val="A0660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A67D12"/>
    <w:multiLevelType w:val="multilevel"/>
    <w:tmpl w:val="EB14E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7B52EA"/>
    <w:multiLevelType w:val="multilevel"/>
    <w:tmpl w:val="2AA4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9E0B75"/>
    <w:multiLevelType w:val="multilevel"/>
    <w:tmpl w:val="6C92A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4"/>
  </w:num>
  <w:num w:numId="9">
    <w:abstractNumId w:val="1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4B2"/>
    <w:rsid w:val="000C6FF1"/>
    <w:rsid w:val="008F24B2"/>
    <w:rsid w:val="00E3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73B0"/>
  <w15:chartTrackingRefBased/>
  <w15:docId w15:val="{2E13A4C3-EA36-4EB5-83E4-CAB349B0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5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2591</Words>
  <Characters>14774</Characters>
  <Application>Microsoft Office Word</Application>
  <DocSecurity>0</DocSecurity>
  <Lines>123</Lines>
  <Paragraphs>34</Paragraphs>
  <ScaleCrop>false</ScaleCrop>
  <Company>SPecialiST RePack</Company>
  <LinksUpToDate>false</LinksUpToDate>
  <CharactersWithSpaces>17331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2021-01-20T07:26:00Z</dcterms:created>
  <dcterms:modified xsi:type="dcterms:W3CDTF">2021-01-20T07:29:00Z</dcterms:modified>
</cp:coreProperties>
</file>